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F52C6" w:rsidTr="00EC0720">
        <w:tc>
          <w:tcPr>
            <w:tcW w:w="4503" w:type="dxa"/>
          </w:tcPr>
          <w:p w:rsidR="00FF52C6" w:rsidRPr="00FF52C6" w:rsidRDefault="00FF52C6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FF52C6" w:rsidRPr="001B48AF" w:rsidRDefault="00FF52C6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12</w:t>
            </w:r>
          </w:p>
          <w:p w:rsidR="00FF52C6" w:rsidRPr="001B48AF" w:rsidRDefault="00FF52C6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FF52C6" w:rsidRPr="001B48AF" w:rsidRDefault="00FF52C6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FF52C6" w:rsidRPr="009A36FA" w:rsidRDefault="00FF52C6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EE6A7B" w:rsidRPr="00FF52C6" w:rsidRDefault="00EE6A7B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F52C6" w:rsidRPr="00EF6AFE" w:rsidRDefault="00FF52C6" w:rsidP="00533C38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EF6AFE">
        <w:rPr>
          <w:rFonts w:ascii="Times New Roman" w:hAnsi="Times New Roman" w:cs="Times New Roman"/>
          <w:b/>
          <w:spacing w:val="40"/>
          <w:sz w:val="30"/>
          <w:szCs w:val="30"/>
        </w:rPr>
        <w:t>ПОЛОЖЕНИЕ</w:t>
      </w:r>
    </w:p>
    <w:p w:rsidR="00FF52C6" w:rsidRPr="00DD23E6" w:rsidRDefault="00FF52C6" w:rsidP="00533C3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D23E6">
        <w:rPr>
          <w:rFonts w:ascii="Times New Roman" w:hAnsi="Times New Roman" w:cs="Times New Roman"/>
          <w:b/>
          <w:sz w:val="30"/>
          <w:szCs w:val="30"/>
        </w:rPr>
        <w:t>о вывозе с таможенной территории Евразийского экономического союза коллекционных материалов по минералогии, палеонтологии, костей ископаемых животных</w:t>
      </w:r>
      <w:r w:rsidRPr="00DD23E6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FF52C6" w:rsidRDefault="00FF52C6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52C6" w:rsidRPr="003D5A54" w:rsidRDefault="00FF52C6" w:rsidP="00533C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  <w:lang w:val="en-US"/>
        </w:rPr>
        <w:t>I</w:t>
      </w:r>
      <w:r w:rsidRPr="003D5A54">
        <w:rPr>
          <w:rFonts w:ascii="Times New Roman" w:hAnsi="Times New Roman"/>
          <w:sz w:val="30"/>
          <w:szCs w:val="30"/>
        </w:rPr>
        <w:t>. Общие положения</w:t>
      </w:r>
    </w:p>
    <w:p w:rsidR="00FF52C6" w:rsidRPr="003D5A54" w:rsidRDefault="00FF52C6" w:rsidP="00533C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F52C6" w:rsidRPr="003D5A54" w:rsidRDefault="00FF52C6" w:rsidP="00533C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3D5A54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3D5A54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proofErr w:type="gramStart"/>
      <w:r w:rsidRPr="003D5A54">
        <w:rPr>
          <w:rFonts w:ascii="Times New Roman" w:hAnsi="Times New Roman" w:cs="Times New Roman"/>
          <w:color w:val="000000"/>
          <w:sz w:val="30"/>
          <w:szCs w:val="30"/>
        </w:rPr>
        <w:t xml:space="preserve">Настоящее Положение определяет порядок вывоза с таможенной территории </w:t>
      </w:r>
      <w:r w:rsidRPr="003D5A54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</w:t>
      </w:r>
      <w:r w:rsidRPr="003D5A54">
        <w:rPr>
          <w:rFonts w:ascii="Times New Roman" w:hAnsi="Times New Roman" w:cs="Times New Roman"/>
          <w:color w:val="000000"/>
          <w:sz w:val="30"/>
          <w:szCs w:val="30"/>
        </w:rPr>
        <w:t xml:space="preserve">союза (далее </w:t>
      </w:r>
      <w:r w:rsidRPr="003D5A54">
        <w:rPr>
          <w:rFonts w:ascii="Times New Roman" w:hAnsi="Times New Roman" w:cs="Times New Roman"/>
          <w:sz w:val="30"/>
          <w:szCs w:val="30"/>
        </w:rPr>
        <w:t>соответственно – вывоз, Союз)</w:t>
      </w:r>
      <w:r w:rsidRPr="003D5A54">
        <w:rPr>
          <w:rFonts w:ascii="Times New Roman" w:hAnsi="Times New Roman" w:cs="Times New Roman"/>
          <w:color w:val="000000"/>
          <w:sz w:val="30"/>
          <w:szCs w:val="30"/>
        </w:rPr>
        <w:t xml:space="preserve"> коллекционных материалов по минералогии, палеонтологии, костей ископаемых животных, включенных в </w:t>
      </w:r>
      <w:hyperlink r:id="rId9" w:history="1">
        <w:r w:rsidRPr="003D5A54">
          <w:rPr>
            <w:rFonts w:ascii="Times New Roman" w:hAnsi="Times New Roman" w:cs="Times New Roman"/>
            <w:color w:val="000000"/>
            <w:sz w:val="30"/>
            <w:szCs w:val="30"/>
          </w:rPr>
          <w:t>раздел 2.4</w:t>
        </w:r>
      </w:hyperlink>
      <w:r w:rsidRPr="003D5A54">
        <w:rPr>
          <w:rFonts w:ascii="Times New Roman" w:hAnsi="Times New Roman" w:cs="Times New Roman"/>
          <w:color w:val="000000"/>
          <w:sz w:val="30"/>
          <w:szCs w:val="30"/>
        </w:rPr>
        <w:t xml:space="preserve"> единого перечня товаров, к которым применяются </w:t>
      </w:r>
      <w:r w:rsidRPr="003D5A54">
        <w:rPr>
          <w:rFonts w:ascii="Times New Roman" w:hAnsi="Times New Roman" w:cs="Times New Roman"/>
          <w:sz w:val="30"/>
          <w:szCs w:val="30"/>
        </w:rPr>
        <w:t>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</w:r>
      <w:r w:rsidRPr="003D5A54">
        <w:rPr>
          <w:rFonts w:ascii="Times New Roman" w:hAnsi="Times New Roman" w:cs="Times New Roman"/>
          <w:bCs/>
          <w:sz w:val="30"/>
          <w:szCs w:val="30"/>
        </w:rPr>
        <w:t xml:space="preserve">приложение № 7 </w:t>
      </w:r>
      <w:r w:rsidRPr="003D5A54">
        <w:rPr>
          <w:rFonts w:ascii="Times New Roman" w:hAnsi="Times New Roman" w:cs="Times New Roman"/>
          <w:bCs/>
          <w:sz w:val="30"/>
          <w:szCs w:val="30"/>
        </w:rPr>
        <w:br/>
        <w:t>к Договору о Евразийском экономическом союзе от</w:t>
      </w:r>
      <w:proofErr w:type="gramEnd"/>
      <w:r w:rsidRPr="003D5A54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3D5A54">
        <w:rPr>
          <w:rFonts w:ascii="Times New Roman" w:hAnsi="Times New Roman" w:cs="Times New Roman"/>
          <w:bCs/>
          <w:sz w:val="30"/>
          <w:szCs w:val="30"/>
        </w:rPr>
        <w:t xml:space="preserve">29 мая 2014 года) </w:t>
      </w:r>
      <w:r w:rsidRPr="003D5A54">
        <w:rPr>
          <w:rFonts w:ascii="Times New Roman" w:hAnsi="Times New Roman" w:cs="Times New Roman"/>
          <w:bCs/>
          <w:color w:val="000000"/>
          <w:sz w:val="30"/>
          <w:szCs w:val="30"/>
        </w:rPr>
        <w:t>(далее – коллекционные материалы).</w:t>
      </w:r>
      <w:proofErr w:type="gramEnd"/>
    </w:p>
    <w:p w:rsidR="00FF52C6" w:rsidRPr="003D5A54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Настоящее Положение не распространяется на порядок вывоза коллекционных материалов, имеющих культурную ценность и предусмотренных пунктом 2 раздела 2.20 указанного единого перечня. Вывоз таких коллекционных материалов</w:t>
      </w:r>
      <w:r w:rsidRPr="003D5A5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осуществляется в соответствии с Положением о вывозе с таможенной территории Евразийского экономического союза культурных ценностей, документов национальных архивных фондов и оригиналов архивных документов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br/>
        <w:t>(приложение № 8 к Р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ешени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Коллегии Евразийской экономической комиссии от 21 апреля 2015 г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 № 30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trike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2. </w:t>
      </w:r>
      <w:proofErr w:type="gramStart"/>
      <w:r w:rsidRPr="003D5A5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Для целей настоящего Положения </w:t>
      </w:r>
      <w:r w:rsidRPr="003D5A54">
        <w:rPr>
          <w:rFonts w:ascii="Times New Roman" w:eastAsia="Times New Roman" w:hAnsi="Times New Roman"/>
          <w:bCs/>
          <w:sz w:val="30"/>
          <w:szCs w:val="30"/>
          <w:lang w:eastAsia="ru-RU"/>
        </w:rPr>
        <w:t>под</w:t>
      </w:r>
      <w:r w:rsidRPr="003D5A54">
        <w:rPr>
          <w:rFonts w:ascii="Times New Roman" w:hAnsi="Times New Roman"/>
          <w:sz w:val="30"/>
          <w:szCs w:val="30"/>
        </w:rPr>
        <w:t xml:space="preserve"> согласующим органом понимается орган государственной власти государства – члена Союза (далее – государство-член), осуществляющий контроль в сфере природопользования и недропользования, или иной орган государственной власти государства-члена, уполномоченные </w:t>
      </w:r>
      <w:r w:rsidRPr="003D5A54">
        <w:rPr>
          <w:rFonts w:ascii="Times New Roman" w:hAnsi="Times New Roman"/>
          <w:sz w:val="30"/>
          <w:szCs w:val="30"/>
        </w:rPr>
        <w:br/>
        <w:t>в соответствии с законодательством государства-члена на согласование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</w:t>
      </w:r>
      <w:proofErr w:type="gramEnd"/>
      <w:r w:rsidRPr="003D5A54">
        <w:rPr>
          <w:rFonts w:ascii="Times New Roman" w:hAnsi="Times New Roman"/>
          <w:sz w:val="30"/>
          <w:szCs w:val="30"/>
        </w:rPr>
        <w:t xml:space="preserve"> такой лицензии, утвержденной Решением Коллегии Евразийской экономической комиссии от 6 ноября 2014 г. № 199 (далее – лицензия), а также на выдачу заключения (разрешительного документа), составленного по форме, утвержденной Решением Коллегии Евразийской экономической комиссии от 16 мая 2012 г. № 45 (далее – заключение (разрешительный документ)).</w:t>
      </w:r>
    </w:p>
    <w:p w:rsidR="00FF52C6" w:rsidRPr="003D5A54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Иные понятия, используемые в настоящем Положении, </w:t>
      </w:r>
      <w:r w:rsidRPr="003D5A54">
        <w:rPr>
          <w:rFonts w:ascii="Times New Roman" w:hAnsi="Times New Roman"/>
          <w:color w:val="000000"/>
          <w:sz w:val="30"/>
          <w:szCs w:val="30"/>
        </w:rPr>
        <w:t xml:space="preserve">применяются в значениях, определенных Протоколом о мерах нетарифного регулирования в отношении третьих стран </w:t>
      </w:r>
      <w:r w:rsidR="00594F10">
        <w:rPr>
          <w:rFonts w:ascii="Times New Roman" w:hAnsi="Times New Roman"/>
          <w:color w:val="000000"/>
          <w:sz w:val="30"/>
          <w:szCs w:val="30"/>
        </w:rPr>
        <w:br/>
      </w:r>
      <w:r w:rsidRPr="003D5A54">
        <w:rPr>
          <w:rFonts w:ascii="Times New Roman" w:hAnsi="Times New Roman"/>
          <w:color w:val="000000"/>
          <w:sz w:val="30"/>
          <w:szCs w:val="30"/>
        </w:rPr>
        <w:t xml:space="preserve">(приложение № 7 к Договору о Евразийском экономическом союзе </w:t>
      </w:r>
      <w:r w:rsidR="00E71440" w:rsidRPr="00E71440">
        <w:rPr>
          <w:rFonts w:ascii="Times New Roman" w:hAnsi="Times New Roman"/>
          <w:color w:val="000000"/>
          <w:sz w:val="30"/>
          <w:szCs w:val="30"/>
        </w:rPr>
        <w:br/>
      </w:r>
      <w:r w:rsidRPr="003D5A54">
        <w:rPr>
          <w:rFonts w:ascii="Times New Roman" w:hAnsi="Times New Roman"/>
          <w:color w:val="000000"/>
          <w:sz w:val="30"/>
          <w:szCs w:val="30"/>
        </w:rPr>
        <w:t xml:space="preserve">от 29 мая 2014 года)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и международными договорами, входящими </w:t>
      </w:r>
      <w:proofErr w:type="gramStart"/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в право</w:t>
      </w:r>
      <w:proofErr w:type="gramEnd"/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 Союза. 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>3.</w:t>
      </w:r>
      <w:r w:rsidRPr="003D5A54">
        <w:rPr>
          <w:rFonts w:ascii="Times New Roman" w:hAnsi="Times New Roman"/>
          <w:sz w:val="30"/>
          <w:szCs w:val="30"/>
          <w:lang w:val="en-US"/>
        </w:rPr>
        <w:t> </w:t>
      </w:r>
      <w:r w:rsidRPr="003D5A54">
        <w:rPr>
          <w:rFonts w:ascii="Times New Roman" w:hAnsi="Times New Roman"/>
          <w:sz w:val="30"/>
          <w:szCs w:val="30"/>
        </w:rPr>
        <w:t xml:space="preserve">Вывоз коллекционных материалов </w:t>
      </w:r>
      <w:r w:rsidRPr="003D5A54">
        <w:rPr>
          <w:rFonts w:ascii="Times New Roman" w:hAnsi="Times New Roman"/>
          <w:bCs/>
          <w:sz w:val="30"/>
          <w:szCs w:val="30"/>
        </w:rPr>
        <w:t xml:space="preserve">осуществляется при наличии лицензии или заключения (разрешительного документа), </w:t>
      </w:r>
      <w:r w:rsidR="003D5A54">
        <w:rPr>
          <w:rFonts w:ascii="Times New Roman" w:hAnsi="Times New Roman"/>
          <w:bCs/>
          <w:sz w:val="30"/>
          <w:szCs w:val="30"/>
        </w:rPr>
        <w:br/>
      </w:r>
      <w:r w:rsidRPr="003D5A54">
        <w:rPr>
          <w:rFonts w:ascii="Times New Roman" w:hAnsi="Times New Roman"/>
          <w:bCs/>
          <w:sz w:val="30"/>
          <w:szCs w:val="30"/>
        </w:rPr>
        <w:t>за исключением случаев, предусмотренных пунктом 7 настоящего Положения.</w:t>
      </w:r>
      <w:r w:rsidRPr="003D5A54">
        <w:rPr>
          <w:rFonts w:ascii="Times New Roman" w:hAnsi="Times New Roman"/>
          <w:bCs/>
          <w:strike/>
          <w:sz w:val="30"/>
          <w:szCs w:val="30"/>
        </w:rPr>
        <w:t xml:space="preserve"> 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D5A54">
        <w:rPr>
          <w:rFonts w:ascii="Times New Roman" w:eastAsia="Times New Roman" w:hAnsi="Times New Roman"/>
          <w:sz w:val="30"/>
          <w:szCs w:val="30"/>
        </w:rPr>
        <w:t xml:space="preserve">4. Вывоз </w:t>
      </w:r>
      <w:r w:rsidR="00594F10" w:rsidRPr="003D5A54">
        <w:rPr>
          <w:rFonts w:ascii="Times New Roman" w:hAnsi="Times New Roman"/>
          <w:sz w:val="30"/>
          <w:szCs w:val="30"/>
        </w:rPr>
        <w:t>физическими лицами</w:t>
      </w:r>
      <w:r w:rsidR="00594F10" w:rsidRPr="003D5A5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D5A54">
        <w:rPr>
          <w:rFonts w:ascii="Times New Roman" w:eastAsia="Times New Roman" w:hAnsi="Times New Roman"/>
          <w:sz w:val="30"/>
          <w:szCs w:val="30"/>
        </w:rPr>
        <w:t>коллекционных материалов в качестве товаров</w:t>
      </w:r>
      <w:r w:rsidRPr="003D5A54">
        <w:rPr>
          <w:rFonts w:ascii="Times New Roman" w:eastAsia="Times New Roman" w:hAnsi="Times New Roman"/>
          <w:color w:val="FF0000"/>
          <w:sz w:val="30"/>
          <w:szCs w:val="30"/>
        </w:rPr>
        <w:t xml:space="preserve"> </w:t>
      </w:r>
      <w:r w:rsidRPr="003D5A54">
        <w:rPr>
          <w:rFonts w:ascii="Times New Roman" w:eastAsia="Times New Roman" w:hAnsi="Times New Roman"/>
          <w:sz w:val="30"/>
          <w:szCs w:val="30"/>
        </w:rPr>
        <w:t>для личного пользования осуществляется при наличии заключения (разрешительного документа), выданного согласующим органом в соответствии с законодательством государства-члена.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  <w:lang w:val="en-US"/>
        </w:rPr>
        <w:t>II</w:t>
      </w:r>
      <w:r w:rsidRPr="003D5A54">
        <w:rPr>
          <w:rFonts w:ascii="Times New Roman" w:hAnsi="Times New Roman"/>
          <w:sz w:val="30"/>
          <w:szCs w:val="30"/>
        </w:rPr>
        <w:t>. Помещение под таможенные процедуры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 w:rsidRPr="003D5A54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Помещение коллекционных материалов под таможенную процедуру экспорта осуществляется при 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представлении таможенному органу государства-члена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лицензии.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Pr="003D5A54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Помещение коллекционных материалов под таможенные процедуры временного вывоза и переработки вне таможенной территории осуществляется </w:t>
      </w:r>
      <w:r w:rsidR="00594F10"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при 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представлении таможенному органу государства-члена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заключения (разрешительного документа).</w:t>
      </w:r>
    </w:p>
    <w:p w:rsidR="00FF52C6" w:rsidRPr="003D5A54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hAnsi="Times New Roman"/>
          <w:sz w:val="30"/>
          <w:szCs w:val="30"/>
        </w:rPr>
        <w:t xml:space="preserve">7. Помещение коллекционных материалов, ранее </w:t>
      </w:r>
      <w:r w:rsidRPr="003D5A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ввезенных на таможенную территорию Союза, </w:t>
      </w:r>
      <w:r w:rsidRPr="003D5A54">
        <w:rPr>
          <w:rFonts w:ascii="Times New Roman" w:hAnsi="Times New Roman"/>
          <w:sz w:val="30"/>
          <w:szCs w:val="30"/>
        </w:rPr>
        <w:t xml:space="preserve">под таможенные процедуры реэкспорта и таможенного транзита осуществляется без представления таможенному органу </w:t>
      </w:r>
      <w:r w:rsidR="00594F10">
        <w:rPr>
          <w:rFonts w:ascii="Times New Roman" w:hAnsi="Times New Roman"/>
          <w:sz w:val="30"/>
          <w:szCs w:val="30"/>
        </w:rPr>
        <w:t xml:space="preserve">государства-члена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лицензии или заключения (разрешительного документа).</w:t>
      </w:r>
    </w:p>
    <w:p w:rsidR="00FF52C6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D5A54">
        <w:rPr>
          <w:rFonts w:ascii="Times New Roman" w:hAnsi="Times New Roman"/>
          <w:bCs/>
          <w:sz w:val="30"/>
          <w:szCs w:val="30"/>
        </w:rPr>
        <w:t xml:space="preserve">8. Помещение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коллекционных материалов</w:t>
      </w:r>
      <w:r w:rsidRPr="003D5A54">
        <w:rPr>
          <w:rFonts w:ascii="Times New Roman" w:hAnsi="Times New Roman"/>
          <w:bCs/>
          <w:sz w:val="30"/>
          <w:szCs w:val="30"/>
        </w:rPr>
        <w:t xml:space="preserve"> под таможенную процедуру беспошлинной торговли не допускается.</w:t>
      </w:r>
    </w:p>
    <w:p w:rsidR="003467C3" w:rsidRDefault="003467C3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FF52C6" w:rsidRPr="003D5A54" w:rsidRDefault="00FF52C6" w:rsidP="00533C38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  <w:lang w:val="en-US"/>
        </w:rPr>
        <w:t>III</w:t>
      </w:r>
      <w:r w:rsidRPr="003D5A54">
        <w:rPr>
          <w:rFonts w:ascii="Times New Roman" w:hAnsi="Times New Roman"/>
          <w:sz w:val="30"/>
          <w:szCs w:val="30"/>
        </w:rPr>
        <w:t>. Выдача лицензии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F52C6" w:rsidRPr="003D5A54" w:rsidRDefault="00FF52C6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hAnsi="Times New Roman"/>
          <w:color w:val="000000"/>
          <w:sz w:val="30"/>
          <w:szCs w:val="30"/>
        </w:rPr>
        <w:t>9. </w:t>
      </w:r>
      <w:proofErr w:type="gramStart"/>
      <w:r w:rsidRPr="003D5A54">
        <w:rPr>
          <w:rFonts w:ascii="Times New Roman" w:hAnsi="Times New Roman"/>
          <w:color w:val="000000"/>
          <w:sz w:val="30"/>
          <w:szCs w:val="30"/>
        </w:rPr>
        <w:t xml:space="preserve">Для оформления лицензии юридические лица и физические лица, зарегистрированные в качестве </w:t>
      </w:r>
      <w:r w:rsidRPr="003D5A54">
        <w:rPr>
          <w:rFonts w:ascii="Times New Roman" w:hAnsi="Times New Roman"/>
          <w:sz w:val="30"/>
          <w:szCs w:val="30"/>
        </w:rPr>
        <w:t>индивидуальных предпринимателей</w:t>
      </w:r>
      <w:r w:rsidRPr="003D5A54">
        <w:rPr>
          <w:rFonts w:ascii="Times New Roman" w:hAnsi="Times New Roman"/>
          <w:color w:val="000000"/>
          <w:sz w:val="30"/>
          <w:szCs w:val="30"/>
        </w:rPr>
        <w:t xml:space="preserve"> (далее – заявител</w:t>
      </w:r>
      <w:r w:rsidR="00594F10">
        <w:rPr>
          <w:rFonts w:ascii="Times New Roman" w:hAnsi="Times New Roman"/>
          <w:color w:val="000000"/>
          <w:sz w:val="30"/>
          <w:szCs w:val="30"/>
        </w:rPr>
        <w:t>и</w:t>
      </w:r>
      <w:r w:rsidRPr="003D5A54">
        <w:rPr>
          <w:rFonts w:ascii="Times New Roman" w:hAnsi="Times New Roman"/>
          <w:color w:val="000000"/>
          <w:sz w:val="30"/>
          <w:szCs w:val="30"/>
        </w:rPr>
        <w:t>), представляют в уполномоченный орган государства-члена,</w:t>
      </w:r>
      <w:r w:rsidRPr="003D5A54">
        <w:rPr>
          <w:rFonts w:ascii="Times New Roman" w:hAnsi="Times New Roman"/>
          <w:sz w:val="30"/>
          <w:szCs w:val="30"/>
        </w:rPr>
        <w:t xml:space="preserve"> </w:t>
      </w:r>
      <w:r w:rsidRPr="003D5A54">
        <w:rPr>
          <w:rFonts w:ascii="Times New Roman" w:hAnsi="Times New Roman"/>
          <w:color w:val="000000"/>
          <w:sz w:val="30"/>
          <w:szCs w:val="30"/>
        </w:rPr>
        <w:t>на территории которого зарегистрирован</w:t>
      </w:r>
      <w:r w:rsidR="00594F10">
        <w:rPr>
          <w:rFonts w:ascii="Times New Roman" w:hAnsi="Times New Roman"/>
          <w:color w:val="000000"/>
          <w:sz w:val="30"/>
          <w:szCs w:val="30"/>
        </w:rPr>
        <w:t xml:space="preserve"> заявитель</w:t>
      </w:r>
      <w:r w:rsidRPr="003D5A54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3D5A54">
        <w:rPr>
          <w:rFonts w:ascii="Times New Roman" w:hAnsi="Times New Roman"/>
          <w:sz w:val="30"/>
          <w:szCs w:val="30"/>
        </w:rPr>
        <w:t xml:space="preserve">документы и сведения, указанные в подпунктах </w:t>
      </w:r>
      <w:r w:rsidRPr="003D5A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 – 5 пункта </w:t>
      </w:r>
      <w:r w:rsidRPr="003D5A54">
        <w:rPr>
          <w:rFonts w:ascii="Times New Roman" w:hAnsi="Times New Roman"/>
          <w:sz w:val="30"/>
          <w:szCs w:val="30"/>
        </w:rPr>
        <w:t xml:space="preserve">10 Правил выдачи лицензий и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разрешений</w:t>
      </w:r>
      <w:r w:rsid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на экспорт и (или) импорт товаров (приложение к приложению №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94F1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к Договору о Евразийском экономическом союзе от 29 мая 2014</w:t>
      </w:r>
      <w:proofErr w:type="gramEnd"/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</w:t>
      </w:r>
      <w:r w:rsidR="003D5A5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(далее – Правила).</w:t>
      </w:r>
    </w:p>
    <w:p w:rsidR="00FF52C6" w:rsidRPr="003D5A54" w:rsidRDefault="00FF52C6" w:rsidP="00533C38">
      <w:pPr>
        <w:tabs>
          <w:tab w:val="left" w:pos="709"/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соответствии с </w:t>
      </w:r>
      <w:r w:rsidRPr="003D5A54">
        <w:rPr>
          <w:rFonts w:ascii="Times New Roman" w:hAnsi="Times New Roman"/>
          <w:sz w:val="30"/>
          <w:szCs w:val="30"/>
        </w:rPr>
        <w:t xml:space="preserve">подпунктом 6 пункта 10 </w:t>
      </w:r>
      <w:proofErr w:type="gramStart"/>
      <w:r w:rsidRPr="003D5A54">
        <w:rPr>
          <w:rFonts w:ascii="Times New Roman" w:hAnsi="Times New Roman"/>
          <w:sz w:val="30"/>
          <w:szCs w:val="30"/>
        </w:rPr>
        <w:t>Правил</w:t>
      </w:r>
      <w:proofErr w:type="gramEnd"/>
      <w:r w:rsidRPr="003D5A54">
        <w:rPr>
          <w:rFonts w:ascii="Times New Roman" w:hAnsi="Times New Roman"/>
          <w:sz w:val="30"/>
          <w:szCs w:val="30"/>
        </w:rPr>
        <w:t xml:space="preserve"> заявители </w:t>
      </w:r>
      <w:r w:rsidR="003467C3">
        <w:rPr>
          <w:rFonts w:ascii="Times New Roman" w:hAnsi="Times New Roman"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 xml:space="preserve">представляют </w:t>
      </w:r>
      <w:r w:rsidR="00533C38" w:rsidRPr="003D5A54">
        <w:rPr>
          <w:rFonts w:ascii="Times New Roman" w:hAnsi="Times New Roman"/>
          <w:sz w:val="30"/>
          <w:szCs w:val="30"/>
        </w:rPr>
        <w:t>также</w:t>
      </w:r>
      <w:r w:rsidR="00533C38" w:rsidRPr="003D5A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D5A54">
        <w:rPr>
          <w:rFonts w:ascii="Times New Roman" w:hAnsi="Times New Roman"/>
          <w:color w:val="000000"/>
          <w:sz w:val="30"/>
          <w:szCs w:val="30"/>
        </w:rPr>
        <w:t>документы, удостоверяющие законность добычи и владения коллекционными материалами.  </w:t>
      </w:r>
    </w:p>
    <w:p w:rsidR="00FF52C6" w:rsidRPr="003D5A54" w:rsidRDefault="00594F10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При вывозе </w:t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>коллекционны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 xml:space="preserve"> материал</w:t>
      </w:r>
      <w:r>
        <w:rPr>
          <w:rFonts w:ascii="Times New Roman" w:hAnsi="Times New Roman"/>
          <w:color w:val="000000"/>
          <w:sz w:val="30"/>
          <w:szCs w:val="30"/>
        </w:rPr>
        <w:t>ов</w:t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 xml:space="preserve"> с территории </w:t>
      </w:r>
      <w:r w:rsidR="00B01F2B" w:rsidRPr="00B01F2B">
        <w:rPr>
          <w:rFonts w:ascii="Times New Roman" w:hAnsi="Times New Roman"/>
          <w:color w:val="000000"/>
          <w:sz w:val="30"/>
          <w:szCs w:val="30"/>
        </w:rPr>
        <w:br/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 xml:space="preserve">государства-члена, </w:t>
      </w:r>
      <w:r>
        <w:rPr>
          <w:rFonts w:ascii="Times New Roman" w:hAnsi="Times New Roman"/>
          <w:color w:val="000000"/>
          <w:sz w:val="30"/>
          <w:szCs w:val="30"/>
        </w:rPr>
        <w:t>не являющегося государством</w:t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>, с территории которого они происходят, заявитель в качестве документа, удостоверяющего законность добычи и владения коллекционными материалами, представляет</w:t>
      </w:r>
      <w:r w:rsidR="00AC1E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 xml:space="preserve">заключение (разрешительный документ), выданное согласующим органом государства-члена, с территории которого происходят </w:t>
      </w:r>
      <w:r w:rsidR="00AC1E57">
        <w:rPr>
          <w:rFonts w:ascii="Times New Roman" w:hAnsi="Times New Roman"/>
          <w:color w:val="000000"/>
          <w:sz w:val="30"/>
          <w:szCs w:val="30"/>
        </w:rPr>
        <w:t>эти</w:t>
      </w:r>
      <w:r w:rsidR="00FF52C6" w:rsidRPr="003D5A54">
        <w:rPr>
          <w:rFonts w:ascii="Times New Roman" w:hAnsi="Times New Roman"/>
          <w:color w:val="000000"/>
          <w:sz w:val="30"/>
          <w:szCs w:val="30"/>
        </w:rPr>
        <w:t xml:space="preserve"> коллекционные материалы.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color w:val="000000"/>
          <w:sz w:val="30"/>
          <w:szCs w:val="30"/>
        </w:rPr>
        <w:t xml:space="preserve">10. Копии документов, представляемые заявителем, должны быть заверены в порядке, установленном </w:t>
      </w:r>
      <w:r w:rsidRPr="003D5A54">
        <w:rPr>
          <w:rFonts w:ascii="Times New Roman" w:eastAsia="Times New Roman" w:hAnsi="Times New Roman"/>
          <w:sz w:val="30"/>
          <w:szCs w:val="30"/>
        </w:rPr>
        <w:t>пунктом 11 Правил</w:t>
      </w:r>
      <w:r w:rsidRPr="003D5A54">
        <w:rPr>
          <w:rFonts w:ascii="Times New Roman" w:hAnsi="Times New Roman"/>
          <w:sz w:val="30"/>
          <w:szCs w:val="30"/>
        </w:rPr>
        <w:t>.</w:t>
      </w:r>
    </w:p>
    <w:p w:rsidR="00FF52C6" w:rsidRPr="003D5A54" w:rsidRDefault="00FF52C6" w:rsidP="00533C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5A54">
        <w:rPr>
          <w:rFonts w:ascii="Times New Roman" w:hAnsi="Times New Roman" w:cs="Times New Roman"/>
          <w:color w:val="000000"/>
          <w:sz w:val="30"/>
          <w:szCs w:val="30"/>
        </w:rPr>
        <w:t>11. В случае е</w:t>
      </w:r>
      <w:r w:rsidRPr="003D5A54">
        <w:rPr>
          <w:rFonts w:ascii="Times New Roman" w:hAnsi="Times New Roman" w:cs="Times New Roman"/>
          <w:sz w:val="30"/>
          <w:szCs w:val="30"/>
        </w:rPr>
        <w:t xml:space="preserve">сли в соответствии с законодательством </w:t>
      </w:r>
      <w:r w:rsidR="003D5A54">
        <w:rPr>
          <w:rFonts w:ascii="Times New Roman" w:hAnsi="Times New Roman" w:cs="Times New Roman"/>
          <w:sz w:val="30"/>
          <w:szCs w:val="30"/>
        </w:rPr>
        <w:br/>
      </w:r>
      <w:r w:rsidRPr="003D5A54">
        <w:rPr>
          <w:rFonts w:ascii="Times New Roman" w:hAnsi="Times New Roman" w:cs="Times New Roman"/>
          <w:sz w:val="30"/>
          <w:szCs w:val="30"/>
        </w:rPr>
        <w:t xml:space="preserve">государства-члена решение о выдаче лицензии принимается уполномоченным органом по согласованию с </w:t>
      </w:r>
      <w:r w:rsidRPr="003D5A5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согласующим органом</w:t>
      </w:r>
      <w:r w:rsidRPr="003D5A54">
        <w:rPr>
          <w:rFonts w:ascii="Times New Roman" w:hAnsi="Times New Roman" w:cs="Times New Roman"/>
          <w:sz w:val="30"/>
          <w:szCs w:val="30"/>
        </w:rPr>
        <w:t xml:space="preserve">, то такое согласование осуществляется в порядке, предусмотренном законодательством </w:t>
      </w:r>
      <w:r w:rsidR="00AC1E57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3D5A54">
        <w:rPr>
          <w:rFonts w:ascii="Times New Roman" w:hAnsi="Times New Roman" w:cs="Times New Roman"/>
          <w:sz w:val="30"/>
          <w:szCs w:val="30"/>
        </w:rPr>
        <w:t>государства-члена.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Заявителем, если это предусмотрено законодательством государства-члена, в согласующий орган представляются документы, предусмотренные </w:t>
      </w:r>
      <w:r w:rsidRPr="003D5A54">
        <w:rPr>
          <w:rFonts w:ascii="Times New Roman" w:eastAsia="Times New Roman" w:hAnsi="Times New Roman"/>
          <w:sz w:val="30"/>
          <w:szCs w:val="30"/>
        </w:rPr>
        <w:t>пунктом 9 настоящего Положения.</w:t>
      </w:r>
      <w:r w:rsidRPr="003D5A54">
        <w:rPr>
          <w:rFonts w:ascii="Times New Roman" w:hAnsi="Times New Roman"/>
          <w:sz w:val="30"/>
          <w:szCs w:val="30"/>
        </w:rPr>
        <w:t xml:space="preserve"> При этом </w:t>
      </w:r>
      <w:r w:rsidRPr="003D5A54">
        <w:rPr>
          <w:rFonts w:ascii="Times New Roman" w:hAnsi="Times New Roman"/>
          <w:sz w:val="30"/>
          <w:szCs w:val="30"/>
        </w:rPr>
        <w:br/>
        <w:t xml:space="preserve">в уполномоченный орган документы, указанные в абзаце втором </w:t>
      </w:r>
      <w:r w:rsidR="003467C3">
        <w:rPr>
          <w:rFonts w:ascii="Times New Roman" w:hAnsi="Times New Roman"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>пункта 9 настоящего Положения, не представляются.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D5A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Согласование может осуществляться посредством выдачи заключения (разрешительного документа)</w:t>
      </w: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F52C6" w:rsidRPr="003D5A54" w:rsidRDefault="00FF52C6" w:rsidP="00533C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eastAsia="Times New Roman" w:hAnsi="Times New Roman"/>
          <w:sz w:val="30"/>
          <w:szCs w:val="30"/>
          <w:lang w:eastAsia="ru-RU"/>
        </w:rPr>
        <w:t xml:space="preserve">12. В выдаче лицензии отказывается </w:t>
      </w:r>
      <w:r w:rsidRPr="003D5A54">
        <w:rPr>
          <w:rFonts w:ascii="Times New Roman" w:hAnsi="Times New Roman"/>
          <w:sz w:val="30"/>
          <w:szCs w:val="30"/>
        </w:rPr>
        <w:t xml:space="preserve">при наличии оснований, предусмотренных подпунктами 1 – 4 пункта 14 Правил, а также </w:t>
      </w:r>
      <w:r w:rsidRPr="003D5A54">
        <w:rPr>
          <w:rFonts w:ascii="Times New Roman" w:hAnsi="Times New Roman"/>
          <w:sz w:val="30"/>
          <w:szCs w:val="30"/>
        </w:rPr>
        <w:br/>
        <w:t>в соответствии с подпунктом 6 пункта 14 Правил – в случае отказа согласующего органа в согласовании заявления на выдачу лицензии.</w:t>
      </w:r>
    </w:p>
    <w:p w:rsidR="00FF52C6" w:rsidRPr="003D5A54" w:rsidRDefault="00FF52C6" w:rsidP="00533C38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F52C6" w:rsidRPr="003D5A54" w:rsidRDefault="00FF52C6" w:rsidP="00533C38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D5A54">
        <w:rPr>
          <w:rFonts w:ascii="Times New Roman" w:hAnsi="Times New Roman" w:cs="Times New Roman"/>
          <w:color w:val="000000"/>
          <w:sz w:val="30"/>
          <w:szCs w:val="30"/>
          <w:lang w:val="en-US"/>
        </w:rPr>
        <w:t>IV</w:t>
      </w:r>
      <w:r w:rsidRPr="003D5A54">
        <w:rPr>
          <w:rFonts w:ascii="Times New Roman" w:hAnsi="Times New Roman" w:cs="Times New Roman"/>
          <w:color w:val="000000"/>
          <w:sz w:val="30"/>
          <w:szCs w:val="30"/>
        </w:rPr>
        <w:t>. Выдача заключения (разрешительного документа)</w:t>
      </w:r>
    </w:p>
    <w:p w:rsidR="00FF52C6" w:rsidRPr="003D5A54" w:rsidRDefault="00FF52C6" w:rsidP="00533C38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F52C6" w:rsidRPr="003D5A54" w:rsidRDefault="00FF52C6" w:rsidP="00533C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5A54">
        <w:rPr>
          <w:rFonts w:ascii="Times New Roman" w:hAnsi="Times New Roman" w:cs="Times New Roman"/>
          <w:color w:val="000000"/>
          <w:sz w:val="30"/>
          <w:szCs w:val="30"/>
        </w:rPr>
        <w:t xml:space="preserve">13. Выдача заключения (разрешительного документа) осуществляется согласующим органом. </w:t>
      </w:r>
    </w:p>
    <w:p w:rsidR="00FF52C6" w:rsidRDefault="00FF52C6" w:rsidP="00533C38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14. Заключение (разрешительный документ) выдается в случаях, предусмотренных пунктами 4 и 6 настоящего Положения, при представлении в </w:t>
      </w:r>
      <w:r w:rsidR="003728B6">
        <w:rPr>
          <w:rFonts w:ascii="Times New Roman" w:hAnsi="Times New Roman"/>
          <w:sz w:val="30"/>
          <w:szCs w:val="30"/>
        </w:rPr>
        <w:t xml:space="preserve">согласующий </w:t>
      </w:r>
      <w:r w:rsidR="007C32EF">
        <w:rPr>
          <w:rFonts w:ascii="Times New Roman" w:hAnsi="Times New Roman"/>
          <w:sz w:val="30"/>
          <w:szCs w:val="30"/>
        </w:rPr>
        <w:t>орган следующих документов</w:t>
      </w:r>
      <w:r w:rsidRPr="003D5A54">
        <w:rPr>
          <w:rFonts w:ascii="Times New Roman" w:hAnsi="Times New Roman"/>
          <w:sz w:val="30"/>
          <w:szCs w:val="30"/>
        </w:rPr>
        <w:t>:</w:t>
      </w:r>
    </w:p>
    <w:p w:rsidR="00FF52C6" w:rsidRPr="003D5A54" w:rsidRDefault="00FF52C6" w:rsidP="00533C38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>а) заявителем:</w:t>
      </w:r>
    </w:p>
    <w:p w:rsidR="00FF52C6" w:rsidRPr="003D5A54" w:rsidRDefault="00FF52C6" w:rsidP="00533C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D5A54">
        <w:rPr>
          <w:rFonts w:ascii="Times New Roman" w:hAnsi="Times New Roman"/>
          <w:sz w:val="30"/>
          <w:szCs w:val="30"/>
        </w:rPr>
        <w:t xml:space="preserve">проект заключения (разрешительного документа), оформленный </w:t>
      </w:r>
      <w:r w:rsidR="003D5A54">
        <w:rPr>
          <w:rFonts w:ascii="Times New Roman" w:hAnsi="Times New Roman"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 xml:space="preserve">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 w:rsidR="003D5A54">
        <w:rPr>
          <w:rFonts w:ascii="Times New Roman" w:hAnsi="Times New Roman"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 xml:space="preserve">к которым применяются запреты или ограничения на ввоз или вывоз </w:t>
      </w:r>
      <w:r w:rsidR="00AC1E57">
        <w:rPr>
          <w:rFonts w:ascii="Times New Roman" w:hAnsi="Times New Roman"/>
          <w:sz w:val="30"/>
          <w:szCs w:val="30"/>
        </w:rPr>
        <w:t xml:space="preserve">государствами – </w:t>
      </w:r>
      <w:r w:rsidRPr="003D5A54">
        <w:rPr>
          <w:rFonts w:ascii="Times New Roman" w:hAnsi="Times New Roman"/>
          <w:sz w:val="30"/>
          <w:szCs w:val="30"/>
        </w:rPr>
        <w:t>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</w:t>
      </w:r>
      <w:proofErr w:type="gramEnd"/>
      <w:r w:rsidRPr="003D5A54">
        <w:rPr>
          <w:rFonts w:ascii="Times New Roman" w:hAnsi="Times New Roman"/>
          <w:sz w:val="30"/>
          <w:szCs w:val="30"/>
        </w:rPr>
        <w:t xml:space="preserve"> 16 мая 2012 г. № 45 (далее – методические указания); 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копия договора (контракта), а в случае отсутствия договора (контракта) </w:t>
      </w:r>
      <w:r w:rsidRPr="003D5A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Pr="003D5A54">
        <w:rPr>
          <w:rFonts w:ascii="Times New Roman" w:hAnsi="Times New Roman"/>
          <w:sz w:val="30"/>
          <w:szCs w:val="30"/>
        </w:rPr>
        <w:t xml:space="preserve"> копия иного документа, подтверждающего намерения сторон;</w:t>
      </w:r>
    </w:p>
    <w:p w:rsidR="00FF52C6" w:rsidRPr="003D5A54" w:rsidRDefault="00FF52C6" w:rsidP="00533C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копия документа, удостоверяющего законность добычи и владения коллекционными материалами. </w:t>
      </w:r>
      <w:r w:rsidR="00AC1E57">
        <w:rPr>
          <w:rFonts w:ascii="Times New Roman" w:hAnsi="Times New Roman"/>
          <w:sz w:val="30"/>
          <w:szCs w:val="30"/>
        </w:rPr>
        <w:t xml:space="preserve">При вывозе </w:t>
      </w:r>
      <w:r w:rsidRPr="003D5A54">
        <w:rPr>
          <w:rFonts w:ascii="Times New Roman" w:hAnsi="Times New Roman"/>
          <w:sz w:val="30"/>
          <w:szCs w:val="30"/>
        </w:rPr>
        <w:t>коллекционны</w:t>
      </w:r>
      <w:r w:rsidR="00AC1E57">
        <w:rPr>
          <w:rFonts w:ascii="Times New Roman" w:hAnsi="Times New Roman"/>
          <w:sz w:val="30"/>
          <w:szCs w:val="30"/>
        </w:rPr>
        <w:t>х</w:t>
      </w:r>
      <w:r w:rsidRPr="003D5A54">
        <w:rPr>
          <w:rFonts w:ascii="Times New Roman" w:hAnsi="Times New Roman"/>
          <w:sz w:val="30"/>
          <w:szCs w:val="30"/>
        </w:rPr>
        <w:t xml:space="preserve"> материал</w:t>
      </w:r>
      <w:r w:rsidR="00AC1E57">
        <w:rPr>
          <w:rFonts w:ascii="Times New Roman" w:hAnsi="Times New Roman"/>
          <w:sz w:val="30"/>
          <w:szCs w:val="30"/>
        </w:rPr>
        <w:t>ов</w:t>
      </w:r>
      <w:r w:rsidRPr="003D5A54">
        <w:rPr>
          <w:rFonts w:ascii="Times New Roman" w:hAnsi="Times New Roman"/>
          <w:sz w:val="30"/>
          <w:szCs w:val="30"/>
        </w:rPr>
        <w:t xml:space="preserve"> с территории государства-члена, </w:t>
      </w:r>
      <w:r w:rsidR="00AC1E57">
        <w:rPr>
          <w:rFonts w:ascii="Times New Roman" w:hAnsi="Times New Roman"/>
          <w:sz w:val="30"/>
          <w:szCs w:val="30"/>
        </w:rPr>
        <w:t xml:space="preserve">не являющегося </w:t>
      </w:r>
      <w:r w:rsidRPr="003D5A54">
        <w:rPr>
          <w:rFonts w:ascii="Times New Roman" w:hAnsi="Times New Roman"/>
          <w:sz w:val="30"/>
          <w:szCs w:val="30"/>
        </w:rPr>
        <w:t>государств</w:t>
      </w:r>
      <w:r w:rsidR="00AC1E57">
        <w:rPr>
          <w:rFonts w:ascii="Times New Roman" w:hAnsi="Times New Roman"/>
          <w:sz w:val="30"/>
          <w:szCs w:val="30"/>
        </w:rPr>
        <w:t>ом</w:t>
      </w:r>
      <w:r w:rsidRPr="003D5A54">
        <w:rPr>
          <w:rFonts w:ascii="Times New Roman" w:hAnsi="Times New Roman"/>
          <w:sz w:val="30"/>
          <w:szCs w:val="30"/>
        </w:rPr>
        <w:t xml:space="preserve">, </w:t>
      </w:r>
      <w:r w:rsidR="00AC1E57">
        <w:rPr>
          <w:rFonts w:ascii="Times New Roman" w:hAnsi="Times New Roman"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 xml:space="preserve">с территории которого они происходят, заявитель в качестве документа, удостоверяющего законность добычи и владения коллекционными материалами, представляет заключение (разрешительный документ), выданное согласующим органом государства-члена, с территории которого происходят </w:t>
      </w:r>
      <w:r w:rsidR="00943988">
        <w:rPr>
          <w:rFonts w:ascii="Times New Roman" w:hAnsi="Times New Roman"/>
          <w:sz w:val="30"/>
          <w:szCs w:val="30"/>
        </w:rPr>
        <w:t xml:space="preserve">эти </w:t>
      </w:r>
      <w:r w:rsidRPr="003D5A54">
        <w:rPr>
          <w:rFonts w:ascii="Times New Roman" w:hAnsi="Times New Roman"/>
          <w:sz w:val="30"/>
          <w:szCs w:val="30"/>
        </w:rPr>
        <w:t>коллекционные материалы;</w:t>
      </w:r>
    </w:p>
    <w:p w:rsidR="00FF52C6" w:rsidRPr="00B01F2B" w:rsidRDefault="00FF52C6" w:rsidP="00533C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lastRenderedPageBreak/>
        <w:t>иные документы, предусмотренные законодательством государства-члена</w:t>
      </w:r>
      <w:r w:rsidR="00B01F2B">
        <w:rPr>
          <w:rFonts w:ascii="Times New Roman" w:hAnsi="Times New Roman"/>
          <w:sz w:val="30"/>
          <w:szCs w:val="30"/>
        </w:rPr>
        <w:t>;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б) физическим лицом при вывозе коллекционных материалов </w:t>
      </w:r>
      <w:r w:rsidRPr="003D5A54">
        <w:rPr>
          <w:rFonts w:ascii="Times New Roman" w:hAnsi="Times New Roman"/>
          <w:sz w:val="30"/>
          <w:szCs w:val="30"/>
        </w:rPr>
        <w:br/>
        <w:t>в качестве товаров для личного пользования: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>проект заключения (разрешительного документа), оформленный</w:t>
      </w:r>
      <w:r w:rsidRPr="003D5A54">
        <w:rPr>
          <w:rFonts w:ascii="Times New Roman" w:hAnsi="Times New Roman"/>
          <w:i/>
          <w:sz w:val="30"/>
          <w:szCs w:val="30"/>
        </w:rPr>
        <w:t xml:space="preserve"> </w:t>
      </w:r>
      <w:r w:rsidRPr="003D5A54">
        <w:rPr>
          <w:rFonts w:ascii="Times New Roman" w:hAnsi="Times New Roman"/>
          <w:i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 xml:space="preserve">в соответствии с методическими </w:t>
      </w:r>
      <w:r w:rsidRPr="003D5A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указаниями</w:t>
      </w:r>
      <w:r w:rsidRPr="003D5A54">
        <w:rPr>
          <w:rFonts w:ascii="Times New Roman" w:hAnsi="Times New Roman"/>
          <w:sz w:val="30"/>
          <w:szCs w:val="30"/>
        </w:rPr>
        <w:t>;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  <w:lang w:eastAsia="ru-RU"/>
        </w:rPr>
        <w:t>копии документов, удостоверяющих личность, или сведения из документов, удостоверяющих личность (серия, но</w:t>
      </w:r>
      <w:r w:rsidRPr="003D5A54">
        <w:rPr>
          <w:rFonts w:ascii="Times New Roman" w:hAnsi="Times New Roman"/>
          <w:sz w:val="30"/>
          <w:szCs w:val="30"/>
        </w:rPr>
        <w:t>мер, когда и кем выдан, личный номер (при его наличии), адрес места жительства), если это предусмотрено законодательством государств</w:t>
      </w:r>
      <w:r w:rsidR="00DD2DF0">
        <w:rPr>
          <w:rFonts w:ascii="Times New Roman" w:hAnsi="Times New Roman"/>
          <w:sz w:val="30"/>
          <w:szCs w:val="30"/>
        </w:rPr>
        <w:t>а</w:t>
      </w:r>
      <w:r w:rsidRPr="003D5A54">
        <w:rPr>
          <w:rFonts w:ascii="Times New Roman" w:hAnsi="Times New Roman"/>
          <w:sz w:val="30"/>
          <w:szCs w:val="30"/>
        </w:rPr>
        <w:t>-член</w:t>
      </w:r>
      <w:r w:rsidR="00DD2DF0">
        <w:rPr>
          <w:rFonts w:ascii="Times New Roman" w:hAnsi="Times New Roman"/>
          <w:sz w:val="30"/>
          <w:szCs w:val="30"/>
        </w:rPr>
        <w:t>а</w:t>
      </w:r>
      <w:r w:rsidRPr="003D5A54">
        <w:rPr>
          <w:rFonts w:ascii="Times New Roman" w:hAnsi="Times New Roman"/>
          <w:sz w:val="30"/>
          <w:szCs w:val="30"/>
        </w:rPr>
        <w:t>;</w:t>
      </w:r>
    </w:p>
    <w:p w:rsidR="00FF52C6" w:rsidRPr="003D5A54" w:rsidRDefault="00FF52C6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копия документа, удостоверяющего законность добычи и владения коллекционными материалами. </w:t>
      </w:r>
      <w:r w:rsidR="00943988">
        <w:rPr>
          <w:rFonts w:ascii="Times New Roman" w:hAnsi="Times New Roman"/>
          <w:sz w:val="30"/>
          <w:szCs w:val="30"/>
        </w:rPr>
        <w:t>При вывозе</w:t>
      </w:r>
      <w:r w:rsidRPr="003D5A54">
        <w:rPr>
          <w:rFonts w:ascii="Times New Roman" w:hAnsi="Times New Roman"/>
          <w:sz w:val="30"/>
          <w:szCs w:val="30"/>
        </w:rPr>
        <w:t xml:space="preserve"> коллекционны</w:t>
      </w:r>
      <w:r w:rsidR="00943988">
        <w:rPr>
          <w:rFonts w:ascii="Times New Roman" w:hAnsi="Times New Roman"/>
          <w:sz w:val="30"/>
          <w:szCs w:val="30"/>
        </w:rPr>
        <w:t>х</w:t>
      </w:r>
      <w:r w:rsidRPr="003D5A54">
        <w:rPr>
          <w:rFonts w:ascii="Times New Roman" w:hAnsi="Times New Roman"/>
          <w:sz w:val="30"/>
          <w:szCs w:val="30"/>
        </w:rPr>
        <w:t xml:space="preserve"> материал</w:t>
      </w:r>
      <w:r w:rsidR="00943988">
        <w:rPr>
          <w:rFonts w:ascii="Times New Roman" w:hAnsi="Times New Roman"/>
          <w:sz w:val="30"/>
          <w:szCs w:val="30"/>
        </w:rPr>
        <w:t>ов</w:t>
      </w:r>
      <w:r w:rsidRPr="003D5A54">
        <w:rPr>
          <w:rFonts w:ascii="Times New Roman" w:hAnsi="Times New Roman"/>
          <w:sz w:val="30"/>
          <w:szCs w:val="30"/>
        </w:rPr>
        <w:t xml:space="preserve"> с территории государства-члена, </w:t>
      </w:r>
      <w:r w:rsidR="00943988">
        <w:rPr>
          <w:rFonts w:ascii="Times New Roman" w:hAnsi="Times New Roman"/>
          <w:sz w:val="30"/>
          <w:szCs w:val="30"/>
        </w:rPr>
        <w:t xml:space="preserve">не являющегося </w:t>
      </w:r>
      <w:r w:rsidRPr="003D5A54">
        <w:rPr>
          <w:rFonts w:ascii="Times New Roman" w:hAnsi="Times New Roman"/>
          <w:sz w:val="30"/>
          <w:szCs w:val="30"/>
        </w:rPr>
        <w:t>государств</w:t>
      </w:r>
      <w:r w:rsidR="00943988">
        <w:rPr>
          <w:rFonts w:ascii="Times New Roman" w:hAnsi="Times New Roman"/>
          <w:sz w:val="30"/>
          <w:szCs w:val="30"/>
        </w:rPr>
        <w:t>ом</w:t>
      </w:r>
      <w:r w:rsidRPr="003D5A54">
        <w:rPr>
          <w:rFonts w:ascii="Times New Roman" w:hAnsi="Times New Roman"/>
          <w:sz w:val="30"/>
          <w:szCs w:val="30"/>
        </w:rPr>
        <w:t xml:space="preserve">, </w:t>
      </w:r>
      <w:r w:rsidR="00943988">
        <w:rPr>
          <w:rFonts w:ascii="Times New Roman" w:hAnsi="Times New Roman"/>
          <w:sz w:val="30"/>
          <w:szCs w:val="30"/>
        </w:rPr>
        <w:br/>
      </w:r>
      <w:r w:rsidRPr="003D5A54">
        <w:rPr>
          <w:rFonts w:ascii="Times New Roman" w:hAnsi="Times New Roman"/>
          <w:sz w:val="30"/>
          <w:szCs w:val="30"/>
        </w:rPr>
        <w:t xml:space="preserve">с территории которого они происходят, физическое лицо в качестве документа, удостоверяющего законность добычи и владения коллекционными материалами, представляет заключение (разрешительный документ), выданное </w:t>
      </w:r>
      <w:r w:rsidR="00F600C7">
        <w:rPr>
          <w:rFonts w:ascii="Times New Roman" w:hAnsi="Times New Roman"/>
          <w:sz w:val="30"/>
          <w:szCs w:val="30"/>
        </w:rPr>
        <w:t>согласующим</w:t>
      </w:r>
      <w:r w:rsidR="00EB1416">
        <w:rPr>
          <w:rFonts w:ascii="Times New Roman" w:hAnsi="Times New Roman"/>
          <w:sz w:val="30"/>
          <w:szCs w:val="30"/>
        </w:rPr>
        <w:t xml:space="preserve"> </w:t>
      </w:r>
      <w:r w:rsidRPr="003D5A54">
        <w:rPr>
          <w:rFonts w:ascii="Times New Roman" w:hAnsi="Times New Roman"/>
          <w:sz w:val="30"/>
          <w:szCs w:val="30"/>
        </w:rPr>
        <w:t xml:space="preserve">органом государства-члена, с территории которого происходят </w:t>
      </w:r>
      <w:r w:rsidR="00EB1416">
        <w:rPr>
          <w:rFonts w:ascii="Times New Roman" w:hAnsi="Times New Roman"/>
          <w:sz w:val="30"/>
          <w:szCs w:val="30"/>
        </w:rPr>
        <w:t>эти</w:t>
      </w:r>
      <w:r w:rsidRPr="003D5A54">
        <w:rPr>
          <w:rFonts w:ascii="Times New Roman" w:hAnsi="Times New Roman"/>
          <w:sz w:val="30"/>
          <w:szCs w:val="30"/>
        </w:rPr>
        <w:t xml:space="preserve"> коллекционные материалы;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>иные документы, предусмотренные законодательством государства-члена.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15. Для получения заключения (разрешительного документа), предусмотренного абзацем третьим пункта 9, абзацем </w:t>
      </w:r>
      <w:r w:rsidR="00EB1416">
        <w:rPr>
          <w:rFonts w:ascii="Times New Roman" w:hAnsi="Times New Roman"/>
          <w:sz w:val="30"/>
          <w:szCs w:val="30"/>
        </w:rPr>
        <w:t>четвертым</w:t>
      </w:r>
      <w:r w:rsidRPr="003D5A54">
        <w:rPr>
          <w:rFonts w:ascii="Times New Roman" w:hAnsi="Times New Roman"/>
          <w:sz w:val="30"/>
          <w:szCs w:val="30"/>
        </w:rPr>
        <w:t xml:space="preserve"> подпункта «а» и абзацем </w:t>
      </w:r>
      <w:r w:rsidR="00EB1416">
        <w:rPr>
          <w:rFonts w:ascii="Times New Roman" w:hAnsi="Times New Roman"/>
          <w:sz w:val="30"/>
          <w:szCs w:val="30"/>
        </w:rPr>
        <w:t>четвертым</w:t>
      </w:r>
      <w:r w:rsidRPr="003D5A54">
        <w:rPr>
          <w:rFonts w:ascii="Times New Roman" w:hAnsi="Times New Roman"/>
          <w:sz w:val="30"/>
          <w:szCs w:val="30"/>
        </w:rPr>
        <w:t xml:space="preserve"> подпункта «б» пункта 14 настоящего Положения,</w:t>
      </w:r>
      <w:r w:rsidR="00B01F2B" w:rsidRPr="00B01F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00C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согласующий орган </w:t>
      </w:r>
      <w:r w:rsidR="00B01F2B" w:rsidRPr="003D5A54">
        <w:rPr>
          <w:rFonts w:ascii="Times New Roman" w:hAnsi="Times New Roman"/>
          <w:sz w:val="30"/>
          <w:szCs w:val="30"/>
        </w:rPr>
        <w:t xml:space="preserve">представляются </w:t>
      </w:r>
      <w:r w:rsidRPr="003D5A54">
        <w:rPr>
          <w:rFonts w:ascii="Times New Roman" w:hAnsi="Times New Roman"/>
          <w:sz w:val="30"/>
          <w:szCs w:val="30"/>
        </w:rPr>
        <w:t>следующие документы: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>а) </w:t>
      </w:r>
      <w:r w:rsidRPr="003D5A54">
        <w:rPr>
          <w:rFonts w:ascii="Times New Roman" w:hAnsi="Times New Roman"/>
          <w:bCs/>
          <w:sz w:val="30"/>
          <w:szCs w:val="30"/>
        </w:rPr>
        <w:t>проект заключения (разрешительного документа), оформленный в соответствии с методическими указаниями</w:t>
      </w:r>
      <w:r w:rsidRPr="003D5A54">
        <w:rPr>
          <w:rFonts w:ascii="Times New Roman" w:hAnsi="Times New Roman"/>
          <w:sz w:val="30"/>
          <w:szCs w:val="30"/>
        </w:rPr>
        <w:t xml:space="preserve">; </w:t>
      </w:r>
    </w:p>
    <w:p w:rsidR="00FF52C6" w:rsidRPr="003D5A54" w:rsidRDefault="00FF52C6" w:rsidP="00533C3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lastRenderedPageBreak/>
        <w:t>б) копия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того государства-члена, с территории которого происходят эти коллекционные материалы.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16. В выдаче заключения (разрешительного документа) отказывается при наличии следующих оснований: </w:t>
      </w:r>
    </w:p>
    <w:p w:rsidR="00FF52C6" w:rsidRPr="003D5A54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а) непредставление документов, предусмотренных </w:t>
      </w:r>
      <w:r w:rsidR="00DD2DF0">
        <w:rPr>
          <w:rFonts w:ascii="Times New Roman" w:hAnsi="Times New Roman"/>
          <w:sz w:val="30"/>
          <w:szCs w:val="30"/>
        </w:rPr>
        <w:t xml:space="preserve">соответственно </w:t>
      </w:r>
      <w:hyperlink r:id="rId10" w:history="1">
        <w:proofErr w:type="gramStart"/>
        <w:r w:rsidRPr="003D5A54">
          <w:rPr>
            <w:rFonts w:ascii="Times New Roman" w:hAnsi="Times New Roman"/>
            <w:sz w:val="30"/>
            <w:szCs w:val="30"/>
          </w:rPr>
          <w:t>пункт</w:t>
        </w:r>
      </w:hyperlink>
      <w:r w:rsidRPr="003D5A54">
        <w:rPr>
          <w:rFonts w:ascii="Times New Roman" w:hAnsi="Times New Roman"/>
          <w:sz w:val="30"/>
          <w:szCs w:val="30"/>
        </w:rPr>
        <w:t>ами</w:t>
      </w:r>
      <w:proofErr w:type="gramEnd"/>
      <w:r w:rsidRPr="003D5A54">
        <w:rPr>
          <w:rFonts w:ascii="Times New Roman" w:hAnsi="Times New Roman"/>
          <w:sz w:val="30"/>
          <w:szCs w:val="30"/>
        </w:rPr>
        <w:t xml:space="preserve"> </w:t>
      </w:r>
      <w:hyperlink r:id="rId11" w:history="1">
        <w:r w:rsidRPr="003D5A54">
          <w:rPr>
            <w:rFonts w:ascii="Times New Roman" w:hAnsi="Times New Roman"/>
            <w:sz w:val="30"/>
            <w:szCs w:val="30"/>
          </w:rPr>
          <w:t>1</w:t>
        </w:r>
      </w:hyperlink>
      <w:r w:rsidRPr="003D5A54">
        <w:rPr>
          <w:rFonts w:ascii="Times New Roman" w:hAnsi="Times New Roman"/>
          <w:sz w:val="30"/>
          <w:szCs w:val="30"/>
        </w:rPr>
        <w:t>4 и 15 настоящего Положения;</w:t>
      </w:r>
    </w:p>
    <w:p w:rsidR="00FF52C6" w:rsidRPr="003D5A54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>б) 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FF52C6" w:rsidRPr="00A6714C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5A54">
        <w:rPr>
          <w:rFonts w:ascii="Times New Roman" w:hAnsi="Times New Roman"/>
          <w:sz w:val="30"/>
          <w:szCs w:val="30"/>
        </w:rPr>
        <w:t xml:space="preserve">в) иные </w:t>
      </w:r>
      <w:r w:rsidR="00DD2DF0">
        <w:rPr>
          <w:rFonts w:ascii="Times New Roman" w:hAnsi="Times New Roman"/>
          <w:sz w:val="30"/>
          <w:szCs w:val="30"/>
        </w:rPr>
        <w:t>основания</w:t>
      </w:r>
      <w:r w:rsidRPr="003D5A54">
        <w:rPr>
          <w:rFonts w:ascii="Times New Roman" w:hAnsi="Times New Roman"/>
          <w:sz w:val="30"/>
          <w:szCs w:val="30"/>
        </w:rPr>
        <w:t>, предусмотренные законодательством государства-члена.</w:t>
      </w:r>
    </w:p>
    <w:p w:rsidR="006A0A24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617B4" w:rsidRPr="00D33958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B617B4" w:rsidRPr="00D33958" w:rsidSect="00685D5D">
      <w:headerReference w:type="default" r:id="rId12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49" w:rsidRDefault="00892A49" w:rsidP="007A23A4">
      <w:pPr>
        <w:spacing w:after="0" w:line="240" w:lineRule="auto"/>
      </w:pPr>
      <w:r>
        <w:separator/>
      </w:r>
    </w:p>
  </w:endnote>
  <w:endnote w:type="continuationSeparator" w:id="0">
    <w:p w:rsidR="00892A49" w:rsidRDefault="00892A49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49" w:rsidRDefault="00892A49" w:rsidP="007A23A4">
      <w:pPr>
        <w:spacing w:after="0" w:line="240" w:lineRule="auto"/>
      </w:pPr>
      <w:r>
        <w:separator/>
      </w:r>
    </w:p>
  </w:footnote>
  <w:footnote w:type="continuationSeparator" w:id="0">
    <w:p w:rsidR="00892A49" w:rsidRDefault="00892A49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015633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5633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2A49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DC474108BEC4048EA6F1B82492237198ECCB9D4CC4BD3BF352F776FE41D18E4C30476B972BFC5953WBN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CDC474108BEC4048EA6F1B82492237198ECCB9D4CC4BD3BF352F776FE41D18E4C30476B972BFC5953W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670EA7EC0C292EAD5551270DC89E7919638BFDD22AF4E19CDFD06F800D27F0C9535AB9A9D07010u2B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CE7E7-8410-4ED2-ACDA-E8CA124B9BC7}"/>
</file>

<file path=customXml/itemProps2.xml><?xml version="1.0" encoding="utf-8"?>
<ds:datastoreItem xmlns:ds="http://schemas.openxmlformats.org/officeDocument/2006/customXml" ds:itemID="{03101A7A-7062-4C38-A26A-E20ADD25E8BB}"/>
</file>

<file path=customXml/itemProps3.xml><?xml version="1.0" encoding="utf-8"?>
<ds:datastoreItem xmlns:ds="http://schemas.openxmlformats.org/officeDocument/2006/customXml" ds:itemID="{064C7AD7-2C76-4E82-8094-BC7DFA99CB53}"/>
</file>

<file path=customXml/itemProps4.xml><?xml version="1.0" encoding="utf-8"?>
<ds:datastoreItem xmlns:ds="http://schemas.openxmlformats.org/officeDocument/2006/customXml" ds:itemID="{BA4E227E-73B6-4342-9148-1C7F60C18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2015-10-21T09:07:00Z</dcterms:created>
  <dcterms:modified xsi:type="dcterms:W3CDTF">2015-10-21T09:07:00Z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