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0F38E4" w:rsidTr="00EC0720">
        <w:tc>
          <w:tcPr>
            <w:tcW w:w="4503" w:type="dxa"/>
          </w:tcPr>
          <w:p w:rsidR="000F38E4" w:rsidRPr="00FF52C6" w:rsidRDefault="000F38E4" w:rsidP="00533C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44" w:type="dxa"/>
          </w:tcPr>
          <w:p w:rsidR="000F38E4" w:rsidRPr="001B48AF" w:rsidRDefault="000F38E4" w:rsidP="00533C38">
            <w:pPr>
              <w:suppressAutoHyphens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ПРИЛОЖЕНИЕ</w:t>
            </w:r>
            <w:r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 № 13</w:t>
            </w:r>
          </w:p>
          <w:p w:rsidR="000F38E4" w:rsidRPr="001B48AF" w:rsidRDefault="000F38E4" w:rsidP="00533C38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к Решению Коллегии</w:t>
            </w:r>
          </w:p>
          <w:p w:rsidR="000F38E4" w:rsidRPr="001B48AF" w:rsidRDefault="000F38E4" w:rsidP="00533C38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Евразийской экономической комиссии</w:t>
            </w:r>
          </w:p>
          <w:p w:rsidR="000F38E4" w:rsidRPr="0024213F" w:rsidRDefault="000F38E4" w:rsidP="00533C38">
            <w:pPr>
              <w:suppressAutoHyphens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21 апреля 2015 г. № 30                </w:t>
            </w: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            </w:t>
            </w:r>
          </w:p>
        </w:tc>
      </w:tr>
    </w:tbl>
    <w:p w:rsidR="00B617B4" w:rsidRPr="00FF52C6" w:rsidRDefault="00B617B4" w:rsidP="00533C38">
      <w:pPr>
        <w:spacing w:after="0" w:line="360" w:lineRule="auto"/>
        <w:ind w:firstLine="709"/>
        <w:jc w:val="both"/>
        <w:rPr>
          <w:rFonts w:ascii="Times New Roman" w:eastAsia="BatangChe" w:hAnsi="Times New Roman"/>
          <w:sz w:val="30"/>
          <w:szCs w:val="30"/>
        </w:rPr>
      </w:pPr>
    </w:p>
    <w:p w:rsidR="006810A1" w:rsidRPr="008E1B5B" w:rsidRDefault="006810A1" w:rsidP="00533C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40"/>
          <w:sz w:val="30"/>
          <w:szCs w:val="30"/>
        </w:rPr>
      </w:pPr>
      <w:r w:rsidRPr="008E1B5B">
        <w:rPr>
          <w:rFonts w:ascii="Times New Roman" w:hAnsi="Times New Roman"/>
          <w:b/>
          <w:spacing w:val="40"/>
          <w:sz w:val="30"/>
          <w:szCs w:val="30"/>
        </w:rPr>
        <w:t>ПОЛОЖЕНИЕ</w:t>
      </w:r>
    </w:p>
    <w:p w:rsidR="006810A1" w:rsidRPr="00114045" w:rsidRDefault="006810A1" w:rsidP="0053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14045">
        <w:rPr>
          <w:rFonts w:ascii="Times New Roman" w:hAnsi="Times New Roman"/>
          <w:b/>
          <w:sz w:val="30"/>
          <w:szCs w:val="30"/>
        </w:rPr>
        <w:t xml:space="preserve">о ввозе на таможенную территорию Евразийского экономического союза </w:t>
      </w:r>
      <w:r>
        <w:rPr>
          <w:rFonts w:ascii="Times New Roman" w:hAnsi="Times New Roman"/>
          <w:b/>
          <w:sz w:val="30"/>
          <w:szCs w:val="30"/>
        </w:rPr>
        <w:t xml:space="preserve">и вывозе с таможенной территории Евразийского экономического союза </w:t>
      </w:r>
      <w:r w:rsidRPr="00114045">
        <w:rPr>
          <w:rFonts w:ascii="Times New Roman" w:hAnsi="Times New Roman"/>
          <w:b/>
          <w:sz w:val="30"/>
          <w:szCs w:val="30"/>
        </w:rPr>
        <w:t xml:space="preserve">драгоценных камней </w:t>
      </w:r>
    </w:p>
    <w:p w:rsidR="006810A1" w:rsidRPr="00114045" w:rsidRDefault="006810A1" w:rsidP="00533C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</w:p>
    <w:p w:rsidR="006810A1" w:rsidRDefault="0024213F" w:rsidP="00533C3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  <w:r w:rsidR="006810A1" w:rsidRPr="00114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Общие положения</w:t>
      </w:r>
    </w:p>
    <w:p w:rsidR="0024213F" w:rsidRDefault="0024213F" w:rsidP="00533C38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6810A1" w:rsidRPr="00856F3A" w:rsidRDefault="006810A1" w:rsidP="00533C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4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1. </w:t>
      </w:r>
      <w:proofErr w:type="gramStart"/>
      <w:r w:rsidRPr="00114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Настоящее Положение определяет порядок ввоза на таможенную территорию Евразийского экономического союза (далее</w:t>
      </w:r>
      <w:r w:rsidR="0024213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br/>
      </w:r>
      <w:r w:rsidRPr="00253E8F">
        <w:rPr>
          <w:rFonts w:ascii="Times New Roman" w:eastAsia="Times New Roman" w:hAnsi="Times New Roman"/>
          <w:sz w:val="30"/>
          <w:szCs w:val="30"/>
          <w:lang w:eastAsia="ru-RU"/>
        </w:rPr>
        <w:t>соответственно –</w:t>
      </w:r>
      <w:r w:rsidR="0024213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53E8F">
        <w:rPr>
          <w:rFonts w:ascii="Times New Roman" w:eastAsia="Times New Roman" w:hAnsi="Times New Roman"/>
          <w:sz w:val="30"/>
          <w:szCs w:val="30"/>
          <w:lang w:eastAsia="ru-RU"/>
        </w:rPr>
        <w:t>ввоз, Союз) и вывоза с таможенной территории Союза (далее</w:t>
      </w:r>
      <w:r w:rsidR="0024213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53E8F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24213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53E8F">
        <w:rPr>
          <w:rFonts w:ascii="Times New Roman" w:eastAsia="Times New Roman" w:hAnsi="Times New Roman"/>
          <w:sz w:val="30"/>
          <w:szCs w:val="30"/>
          <w:lang w:eastAsia="ru-RU"/>
        </w:rPr>
        <w:t xml:space="preserve">вывоз) </w:t>
      </w:r>
      <w:r w:rsidRPr="00253E8F">
        <w:rPr>
          <w:rFonts w:ascii="Times New Roman" w:hAnsi="Times New Roman"/>
          <w:sz w:val="30"/>
          <w:szCs w:val="30"/>
        </w:rPr>
        <w:t xml:space="preserve">драгоценных камней, </w:t>
      </w:r>
      <w:r w:rsidRPr="00856F3A">
        <w:rPr>
          <w:rFonts w:ascii="Times New Roman" w:hAnsi="Times New Roman"/>
          <w:sz w:val="30"/>
          <w:szCs w:val="30"/>
        </w:rPr>
        <w:t>включенных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253E8F">
        <w:rPr>
          <w:rFonts w:ascii="Times New Roman" w:hAnsi="Times New Roman"/>
          <w:sz w:val="30"/>
          <w:szCs w:val="30"/>
        </w:rPr>
        <w:t xml:space="preserve">в раздел 2.9 единого перечня товаров, </w:t>
      </w:r>
      <w:r w:rsidRPr="00253E8F">
        <w:rPr>
          <w:rFonts w:ascii="Times New Roman" w:eastAsia="Times New Roman" w:hAnsi="Times New Roman"/>
          <w:sz w:val="30"/>
          <w:szCs w:val="30"/>
          <w:lang w:eastAsia="ru-RU"/>
        </w:rPr>
        <w:t>к которым применяются меры нетарифного регулирования в торговле с третьими странами</w:t>
      </w:r>
      <w:r w:rsidRPr="00253E8F">
        <w:rPr>
          <w:rFonts w:ascii="Times New Roman" w:hAnsi="Times New Roman"/>
          <w:sz w:val="30"/>
          <w:szCs w:val="30"/>
        </w:rPr>
        <w:t xml:space="preserve">, предусмотренного </w:t>
      </w:r>
      <w:r w:rsidRPr="00856F3A">
        <w:rPr>
          <w:rFonts w:ascii="Times New Roman" w:hAnsi="Times New Roman"/>
          <w:bCs/>
          <w:sz w:val="30"/>
          <w:szCs w:val="30"/>
        </w:rPr>
        <w:t>Протоколом о мерах нетарифного регулирования в отношении третьих стран (приложение № 7 к Договору о Евразийском экономическом</w:t>
      </w:r>
      <w:proofErr w:type="gramEnd"/>
      <w:r w:rsidRPr="00856F3A"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 w:rsidRPr="00856F3A">
        <w:rPr>
          <w:rFonts w:ascii="Times New Roman" w:hAnsi="Times New Roman"/>
          <w:bCs/>
          <w:sz w:val="30"/>
          <w:szCs w:val="30"/>
        </w:rPr>
        <w:t>союзе</w:t>
      </w:r>
      <w:proofErr w:type="gramEnd"/>
      <w:r w:rsidRPr="00856F3A">
        <w:rPr>
          <w:rFonts w:ascii="Times New Roman" w:hAnsi="Times New Roman"/>
          <w:bCs/>
          <w:sz w:val="30"/>
          <w:szCs w:val="30"/>
        </w:rPr>
        <w:t xml:space="preserve"> от 29 мая 2014 года) (далее – единый перечень).</w:t>
      </w:r>
    </w:p>
    <w:p w:rsidR="006810A1" w:rsidRPr="00253E8F" w:rsidRDefault="006810A1" w:rsidP="00533C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kk-KZ" w:eastAsia="ru-RU"/>
        </w:rPr>
      </w:pPr>
      <w:r w:rsidRPr="00253E8F">
        <w:rPr>
          <w:rFonts w:ascii="Times New Roman" w:eastAsia="Times New Roman" w:hAnsi="Times New Roman"/>
          <w:sz w:val="30"/>
          <w:szCs w:val="30"/>
          <w:lang w:val="kk-KZ" w:eastAsia="ru-RU"/>
        </w:rPr>
        <w:t xml:space="preserve">2. Настоящее Положение не применяется: </w:t>
      </w:r>
    </w:p>
    <w:p w:rsidR="006810A1" w:rsidRPr="008D15F7" w:rsidRDefault="006810A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E8F">
        <w:rPr>
          <w:rFonts w:ascii="Times New Roman" w:hAnsi="Times New Roman"/>
          <w:sz w:val="30"/>
          <w:szCs w:val="30"/>
        </w:rPr>
        <w:t>а) при вывозе культурных ценностей, содержащих драгоценные камни. Вывоз культурных ценностей, содержащих драгоценные камни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253E8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включенных </w:t>
      </w:r>
      <w:r w:rsidRPr="00253E8F">
        <w:rPr>
          <w:rFonts w:ascii="Times New Roman" w:hAnsi="Times New Roman"/>
          <w:sz w:val="30"/>
          <w:szCs w:val="30"/>
        </w:rPr>
        <w:t>в раздел 2.20 единого перечня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осуществляется </w:t>
      </w:r>
      <w:r>
        <w:rPr>
          <w:rFonts w:ascii="Times New Roman" w:hAnsi="Times New Roman"/>
          <w:sz w:val="30"/>
          <w:szCs w:val="30"/>
        </w:rPr>
        <w:br/>
        <w:t>в соответствии с П</w:t>
      </w:r>
      <w:r w:rsidRPr="008D15F7">
        <w:rPr>
          <w:rFonts w:ascii="Times New Roman" w:hAnsi="Times New Roman"/>
          <w:sz w:val="30"/>
          <w:szCs w:val="30"/>
        </w:rPr>
        <w:t>оложение</w:t>
      </w:r>
      <w:r>
        <w:rPr>
          <w:rFonts w:ascii="Times New Roman" w:hAnsi="Times New Roman"/>
          <w:sz w:val="30"/>
          <w:szCs w:val="30"/>
        </w:rPr>
        <w:t xml:space="preserve">м </w:t>
      </w:r>
      <w:r w:rsidRPr="008D15F7">
        <w:rPr>
          <w:rFonts w:ascii="Times New Roman" w:hAnsi="Times New Roman"/>
          <w:sz w:val="30"/>
          <w:szCs w:val="30"/>
        </w:rPr>
        <w:t xml:space="preserve">о вывозе с таможенной территории </w:t>
      </w:r>
      <w:r>
        <w:rPr>
          <w:rFonts w:ascii="Times New Roman" w:hAnsi="Times New Roman"/>
          <w:sz w:val="30"/>
          <w:szCs w:val="30"/>
        </w:rPr>
        <w:t>Евразийского экономического с</w:t>
      </w:r>
      <w:r w:rsidRPr="008D15F7">
        <w:rPr>
          <w:rFonts w:ascii="Times New Roman" w:hAnsi="Times New Roman"/>
          <w:sz w:val="30"/>
          <w:szCs w:val="30"/>
        </w:rPr>
        <w:t xml:space="preserve">оюза культурных ценностей, документов национальных архивных фондов и оригиналов архивных </w:t>
      </w:r>
      <w:r w:rsidRPr="00253E8F">
        <w:rPr>
          <w:rFonts w:ascii="Times New Roman" w:hAnsi="Times New Roman"/>
          <w:sz w:val="30"/>
          <w:szCs w:val="30"/>
        </w:rPr>
        <w:t>документов</w:t>
      </w:r>
      <w:r w:rsidR="00E02E47">
        <w:rPr>
          <w:rFonts w:ascii="Times New Roman" w:hAnsi="Times New Roman"/>
          <w:sz w:val="30"/>
          <w:szCs w:val="30"/>
        </w:rPr>
        <w:t xml:space="preserve"> (приложение № 8 к</w:t>
      </w:r>
      <w:r w:rsidRPr="00253E8F">
        <w:rPr>
          <w:rFonts w:ascii="Times New Roman" w:hAnsi="Times New Roman"/>
          <w:sz w:val="30"/>
          <w:szCs w:val="30"/>
        </w:rPr>
        <w:t xml:space="preserve"> Решени</w:t>
      </w:r>
      <w:r w:rsidR="00E02E47">
        <w:rPr>
          <w:rFonts w:ascii="Times New Roman" w:hAnsi="Times New Roman"/>
          <w:sz w:val="30"/>
          <w:szCs w:val="30"/>
        </w:rPr>
        <w:t>ю</w:t>
      </w:r>
      <w:r w:rsidRPr="00253E8F">
        <w:rPr>
          <w:rFonts w:ascii="Times New Roman" w:hAnsi="Times New Roman"/>
          <w:sz w:val="30"/>
          <w:szCs w:val="30"/>
        </w:rPr>
        <w:t xml:space="preserve"> Коллегии Евразийской экономической комиссии от </w:t>
      </w:r>
      <w:r w:rsidRPr="00F43735">
        <w:rPr>
          <w:rFonts w:ascii="Times New Roman" w:hAnsi="Times New Roman"/>
          <w:sz w:val="30"/>
          <w:szCs w:val="30"/>
        </w:rPr>
        <w:t xml:space="preserve">21 </w:t>
      </w:r>
      <w:r>
        <w:rPr>
          <w:rFonts w:ascii="Times New Roman" w:hAnsi="Times New Roman"/>
          <w:sz w:val="30"/>
          <w:szCs w:val="30"/>
        </w:rPr>
        <w:t xml:space="preserve">апреля 2015 г. </w:t>
      </w:r>
      <w:r w:rsidRPr="00253E8F">
        <w:rPr>
          <w:rFonts w:ascii="Times New Roman" w:hAnsi="Times New Roman"/>
          <w:sz w:val="30"/>
          <w:szCs w:val="30"/>
        </w:rPr>
        <w:t>№</w:t>
      </w:r>
      <w:r w:rsidR="0024213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30</w:t>
      </w:r>
      <w:r w:rsidR="00E02E47">
        <w:rPr>
          <w:rFonts w:ascii="Times New Roman" w:hAnsi="Times New Roman"/>
          <w:sz w:val="30"/>
          <w:szCs w:val="30"/>
        </w:rPr>
        <w:t>)</w:t>
      </w:r>
      <w:r w:rsidRPr="00253E8F">
        <w:rPr>
          <w:rFonts w:ascii="Times New Roman" w:hAnsi="Times New Roman"/>
          <w:sz w:val="30"/>
          <w:szCs w:val="30"/>
        </w:rPr>
        <w:t>;</w:t>
      </w:r>
    </w:p>
    <w:p w:rsidR="006810A1" w:rsidRDefault="006810A1" w:rsidP="00533C3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  <w:proofErr w:type="gramStart"/>
      <w:r w:rsidRPr="00253E8F">
        <w:rPr>
          <w:rFonts w:ascii="Times New Roman" w:hAnsi="Times New Roman"/>
          <w:sz w:val="30"/>
          <w:szCs w:val="30"/>
        </w:rPr>
        <w:lastRenderedPageBreak/>
        <w:t>б</w:t>
      </w:r>
      <w:r w:rsidRPr="009970E6">
        <w:rPr>
          <w:rFonts w:ascii="Times New Roman" w:hAnsi="Times New Roman"/>
          <w:color w:val="000000"/>
          <w:sz w:val="30"/>
          <w:szCs w:val="30"/>
        </w:rPr>
        <w:t>) </w:t>
      </w:r>
      <w:r w:rsidRPr="009970E6">
        <w:rPr>
          <w:rFonts w:ascii="Times New Roman" w:eastAsia="Times New Roman" w:hAnsi="Times New Roman"/>
          <w:color w:val="000000"/>
          <w:sz w:val="30"/>
          <w:szCs w:val="30"/>
          <w:lang w:val="kk-KZ" w:eastAsia="ru-RU"/>
        </w:rPr>
        <w:t xml:space="preserve">при ввозе </w:t>
      </w:r>
      <w:r w:rsidRPr="009970E6">
        <w:rPr>
          <w:rFonts w:ascii="Times New Roman" w:hAnsi="Times New Roman"/>
          <w:color w:val="000000"/>
          <w:sz w:val="30"/>
          <w:szCs w:val="30"/>
        </w:rPr>
        <w:t>драгоценных камней</w:t>
      </w:r>
      <w:r w:rsidR="00E02E47">
        <w:rPr>
          <w:rFonts w:ascii="Times New Roman" w:hAnsi="Times New Roman"/>
          <w:color w:val="000000"/>
          <w:sz w:val="30"/>
          <w:szCs w:val="30"/>
        </w:rPr>
        <w:t>,</w:t>
      </w:r>
      <w:r w:rsidRPr="009970E6">
        <w:rPr>
          <w:rFonts w:ascii="Times New Roman" w:hAnsi="Times New Roman"/>
          <w:color w:val="000000"/>
          <w:sz w:val="30"/>
          <w:szCs w:val="30"/>
        </w:rPr>
        <w:t xml:space="preserve"> предназначенны</w:t>
      </w:r>
      <w:r w:rsidR="00C61A3B">
        <w:rPr>
          <w:rFonts w:ascii="Times New Roman" w:hAnsi="Times New Roman"/>
          <w:color w:val="000000"/>
          <w:sz w:val="30"/>
          <w:szCs w:val="30"/>
        </w:rPr>
        <w:t>х</w:t>
      </w:r>
      <w:r w:rsidRPr="009970E6">
        <w:rPr>
          <w:rFonts w:ascii="Times New Roman" w:hAnsi="Times New Roman"/>
          <w:color w:val="000000"/>
          <w:sz w:val="30"/>
          <w:szCs w:val="30"/>
        </w:rPr>
        <w:t xml:space="preserve"> для пополнения государственных фондов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53E8F">
        <w:rPr>
          <w:rFonts w:ascii="Times New Roman" w:hAnsi="Times New Roman"/>
          <w:sz w:val="30"/>
          <w:szCs w:val="30"/>
        </w:rPr>
        <w:t>драгоценных металлов и драгоценных камней государств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253E8F">
        <w:rPr>
          <w:rFonts w:ascii="Times New Roman" w:hAnsi="Times New Roman"/>
          <w:sz w:val="30"/>
          <w:szCs w:val="30"/>
        </w:rPr>
        <w:t xml:space="preserve">членов Союза (далее – </w:t>
      </w:r>
      <w:r w:rsidR="00E02E47">
        <w:rPr>
          <w:rFonts w:ascii="Times New Roman" w:hAnsi="Times New Roman"/>
          <w:sz w:val="30"/>
          <w:szCs w:val="30"/>
        </w:rPr>
        <w:br/>
      </w:r>
      <w:r w:rsidRPr="00253E8F">
        <w:rPr>
          <w:rFonts w:ascii="Times New Roman" w:hAnsi="Times New Roman"/>
          <w:sz w:val="30"/>
          <w:szCs w:val="30"/>
        </w:rPr>
        <w:t xml:space="preserve">государства-члены), в государственные фонды драгоценных металлов и драгоценных камней субъектов государств-членов </w:t>
      </w:r>
      <w:r w:rsidR="0024213F">
        <w:rPr>
          <w:rFonts w:ascii="Times New Roman" w:hAnsi="Times New Roman"/>
          <w:sz w:val="30"/>
          <w:szCs w:val="30"/>
        </w:rPr>
        <w:br/>
      </w:r>
      <w:r w:rsidRPr="00253E8F">
        <w:rPr>
          <w:rFonts w:ascii="Times New Roman" w:hAnsi="Times New Roman"/>
          <w:sz w:val="30"/>
          <w:szCs w:val="30"/>
        </w:rPr>
        <w:t xml:space="preserve">(для субъектов федеративного государства) и (или) </w:t>
      </w:r>
      <w:r w:rsidR="00C61A3B">
        <w:rPr>
          <w:rFonts w:ascii="Times New Roman" w:hAnsi="Times New Roman"/>
          <w:sz w:val="30"/>
          <w:szCs w:val="30"/>
        </w:rPr>
        <w:t xml:space="preserve">при </w:t>
      </w:r>
      <w:r w:rsidRPr="00253E8F">
        <w:rPr>
          <w:rFonts w:ascii="Times New Roman" w:hAnsi="Times New Roman"/>
          <w:sz w:val="30"/>
          <w:szCs w:val="30"/>
        </w:rPr>
        <w:t>вывозе драгоценных камней из указанных фондов, а также при ввозе и (или) вывозе драгоценных камней центральными (национальными) банками государств-членов.</w:t>
      </w:r>
      <w:proofErr w:type="gramEnd"/>
      <w:r w:rsidRPr="00253E8F">
        <w:rPr>
          <w:rFonts w:ascii="Times New Roman" w:hAnsi="Times New Roman"/>
          <w:sz w:val="30"/>
          <w:szCs w:val="30"/>
        </w:rPr>
        <w:t xml:space="preserve"> </w:t>
      </w:r>
      <w:r w:rsidRPr="00856F3A">
        <w:rPr>
          <w:rFonts w:ascii="Times New Roman" w:hAnsi="Times New Roman"/>
          <w:sz w:val="30"/>
          <w:szCs w:val="30"/>
        </w:rPr>
        <w:t xml:space="preserve">Порядок их ввоза и (или) вывоза </w:t>
      </w:r>
      <w:r>
        <w:rPr>
          <w:rFonts w:ascii="Times New Roman" w:hAnsi="Times New Roman"/>
          <w:sz w:val="30"/>
          <w:szCs w:val="30"/>
        </w:rPr>
        <w:t xml:space="preserve">может </w:t>
      </w:r>
      <w:r w:rsidRPr="00856F3A">
        <w:rPr>
          <w:rFonts w:ascii="Times New Roman" w:hAnsi="Times New Roman"/>
          <w:sz w:val="30"/>
          <w:szCs w:val="30"/>
        </w:rPr>
        <w:t>устанавливат</w:t>
      </w:r>
      <w:r>
        <w:rPr>
          <w:rFonts w:ascii="Times New Roman" w:hAnsi="Times New Roman"/>
          <w:sz w:val="30"/>
          <w:szCs w:val="30"/>
        </w:rPr>
        <w:t>ь</w:t>
      </w:r>
      <w:r w:rsidRPr="00856F3A">
        <w:rPr>
          <w:rFonts w:ascii="Times New Roman" w:hAnsi="Times New Roman"/>
          <w:sz w:val="30"/>
          <w:szCs w:val="30"/>
        </w:rPr>
        <w:t>ся законодательством государств-членов</w:t>
      </w:r>
      <w:r w:rsidRPr="00253E8F">
        <w:rPr>
          <w:rFonts w:ascii="Times New Roman" w:hAnsi="Times New Roman"/>
          <w:sz w:val="30"/>
          <w:szCs w:val="30"/>
        </w:rPr>
        <w:t>;</w:t>
      </w:r>
      <w:r w:rsidRPr="00253E8F">
        <w:rPr>
          <w:rFonts w:ascii="Times New Roman" w:hAnsi="Times New Roman"/>
          <w:b/>
          <w:sz w:val="30"/>
          <w:szCs w:val="30"/>
        </w:rPr>
        <w:t xml:space="preserve"> </w:t>
      </w:r>
    </w:p>
    <w:p w:rsidR="006810A1" w:rsidRPr="00006E04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 </w:t>
      </w:r>
      <w:r w:rsidRPr="00114045">
        <w:rPr>
          <w:rFonts w:ascii="Times New Roman" w:eastAsia="Times New Roman" w:hAnsi="Times New Roman"/>
          <w:color w:val="000000"/>
          <w:sz w:val="30"/>
          <w:szCs w:val="30"/>
          <w:lang w:val="kk-KZ" w:eastAsia="ru-RU"/>
        </w:rPr>
        <w:t>при ввозе и (или) вывозе</w:t>
      </w:r>
      <w:r w:rsidRPr="00006E04">
        <w:rPr>
          <w:rFonts w:ascii="Times New Roman" w:hAnsi="Times New Roman"/>
          <w:sz w:val="30"/>
          <w:szCs w:val="30"/>
        </w:rPr>
        <w:t xml:space="preserve"> </w:t>
      </w:r>
      <w:r w:rsidRPr="00856F3A">
        <w:rPr>
          <w:rFonts w:ascii="Times New Roman" w:hAnsi="Times New Roman"/>
          <w:sz w:val="30"/>
          <w:szCs w:val="30"/>
        </w:rPr>
        <w:t>физическими лицами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006E04">
        <w:rPr>
          <w:rFonts w:ascii="Times New Roman" w:hAnsi="Times New Roman"/>
          <w:sz w:val="30"/>
          <w:szCs w:val="30"/>
        </w:rPr>
        <w:t>драгоценных камней в качестве товар</w:t>
      </w:r>
      <w:r>
        <w:rPr>
          <w:rFonts w:ascii="Times New Roman" w:hAnsi="Times New Roman"/>
          <w:sz w:val="30"/>
          <w:szCs w:val="30"/>
        </w:rPr>
        <w:t>ов</w:t>
      </w:r>
      <w:r w:rsidRPr="00006E04">
        <w:rPr>
          <w:rFonts w:ascii="Times New Roman" w:hAnsi="Times New Roman"/>
          <w:sz w:val="30"/>
          <w:szCs w:val="30"/>
        </w:rPr>
        <w:t xml:space="preserve"> для личного пользования.</w:t>
      </w:r>
    </w:p>
    <w:p w:rsidR="006810A1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E8F">
        <w:rPr>
          <w:rFonts w:ascii="Times New Roman" w:hAnsi="Times New Roman"/>
          <w:sz w:val="30"/>
          <w:szCs w:val="30"/>
        </w:rPr>
        <w:t>3.</w:t>
      </w:r>
      <w:r w:rsidRPr="00114045">
        <w:rPr>
          <w:rFonts w:ascii="Times New Roman" w:hAnsi="Times New Roman"/>
          <w:sz w:val="30"/>
          <w:szCs w:val="30"/>
        </w:rPr>
        <w:t> Для целей настоящего Положения используемые понятия означают следующее:</w:t>
      </w:r>
    </w:p>
    <w:p w:rsidR="006810A1" w:rsidRPr="00CA2AA2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«акт государственного контроля» – документ,</w:t>
      </w:r>
      <w:r w:rsidRPr="0070405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составленный </w:t>
      </w:r>
      <w:r w:rsidRPr="00CA2AA2">
        <w:rPr>
          <w:rFonts w:ascii="Times New Roman" w:hAnsi="Times New Roman"/>
          <w:sz w:val="30"/>
          <w:szCs w:val="30"/>
        </w:rPr>
        <w:t>по форме</w:t>
      </w:r>
      <w:r>
        <w:rPr>
          <w:rFonts w:ascii="Times New Roman" w:hAnsi="Times New Roman"/>
          <w:sz w:val="30"/>
          <w:szCs w:val="30"/>
        </w:rPr>
        <w:t xml:space="preserve"> согласно</w:t>
      </w:r>
      <w:r w:rsidRPr="00CA2AA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CA2AA2">
        <w:rPr>
          <w:rFonts w:ascii="Times New Roman" w:hAnsi="Times New Roman"/>
          <w:sz w:val="30"/>
          <w:szCs w:val="30"/>
        </w:rPr>
        <w:t>риложени</w:t>
      </w:r>
      <w:r>
        <w:rPr>
          <w:rFonts w:ascii="Times New Roman" w:hAnsi="Times New Roman"/>
          <w:sz w:val="30"/>
          <w:szCs w:val="30"/>
        </w:rPr>
        <w:t>ю</w:t>
      </w:r>
      <w:r w:rsidRPr="00CA2AA2">
        <w:rPr>
          <w:rFonts w:ascii="Times New Roman" w:hAnsi="Times New Roman"/>
          <w:sz w:val="30"/>
          <w:szCs w:val="30"/>
        </w:rPr>
        <w:t xml:space="preserve"> № </w:t>
      </w:r>
      <w:r w:rsidRPr="00253E8F">
        <w:rPr>
          <w:rFonts w:ascii="Times New Roman" w:hAnsi="Times New Roman"/>
          <w:sz w:val="30"/>
          <w:szCs w:val="30"/>
        </w:rPr>
        <w:t>1</w:t>
      </w:r>
      <w:r w:rsidR="00C61A3B">
        <w:rPr>
          <w:rFonts w:ascii="Times New Roman" w:hAnsi="Times New Roman"/>
          <w:sz w:val="30"/>
          <w:szCs w:val="30"/>
        </w:rPr>
        <w:t xml:space="preserve"> и</w:t>
      </w:r>
      <w:r>
        <w:rPr>
          <w:rFonts w:ascii="Times New Roman" w:hAnsi="Times New Roman"/>
          <w:sz w:val="30"/>
          <w:szCs w:val="30"/>
        </w:rPr>
        <w:t xml:space="preserve"> подтверждающий результаты </w:t>
      </w:r>
      <w:r w:rsidR="00234493">
        <w:rPr>
          <w:rFonts w:ascii="Times New Roman" w:hAnsi="Times New Roman"/>
          <w:sz w:val="30"/>
          <w:szCs w:val="30"/>
        </w:rPr>
        <w:t>осуществления</w:t>
      </w:r>
      <w:r>
        <w:rPr>
          <w:rFonts w:ascii="Times New Roman" w:hAnsi="Times New Roman"/>
          <w:sz w:val="30"/>
          <w:szCs w:val="30"/>
        </w:rPr>
        <w:t xml:space="preserve"> государственного контроля</w:t>
      </w:r>
      <w:r w:rsidRPr="00253E8F">
        <w:rPr>
          <w:rFonts w:ascii="Times New Roman" w:hAnsi="Times New Roman"/>
          <w:sz w:val="30"/>
          <w:szCs w:val="30"/>
        </w:rPr>
        <w:t>;</w:t>
      </w:r>
    </w:p>
    <w:p w:rsidR="006810A1" w:rsidRPr="00F32789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/>
          <w:bCs/>
          <w:color w:val="000000"/>
          <w:sz w:val="30"/>
          <w:szCs w:val="30"/>
        </w:rPr>
        <w:t xml:space="preserve"> «</w:t>
      </w:r>
      <w:r w:rsidRPr="00F32789">
        <w:rPr>
          <w:rFonts w:ascii="Times New Roman" w:hAnsi="Times New Roman"/>
          <w:bCs/>
          <w:color w:val="000000"/>
          <w:sz w:val="30"/>
          <w:szCs w:val="30"/>
        </w:rPr>
        <w:t>государствен</w:t>
      </w:r>
      <w:r>
        <w:rPr>
          <w:rFonts w:ascii="Times New Roman" w:hAnsi="Times New Roman"/>
          <w:bCs/>
          <w:color w:val="000000"/>
          <w:sz w:val="30"/>
          <w:szCs w:val="30"/>
        </w:rPr>
        <w:t>ный контроль драгоценных камней» </w:t>
      </w:r>
      <w:r w:rsidRPr="004914AB">
        <w:rPr>
          <w:rFonts w:ascii="Times New Roman" w:hAnsi="Times New Roman"/>
          <w:bCs/>
          <w:color w:val="000000"/>
          <w:sz w:val="30"/>
          <w:szCs w:val="30"/>
        </w:rPr>
        <w:t>– административная процедура</w:t>
      </w:r>
      <w:r>
        <w:rPr>
          <w:rFonts w:ascii="Times New Roman" w:hAnsi="Times New Roman"/>
          <w:bCs/>
          <w:color w:val="000000"/>
          <w:sz w:val="30"/>
          <w:szCs w:val="30"/>
        </w:rPr>
        <w:t>,</w:t>
      </w:r>
      <w:r>
        <w:rPr>
          <w:rFonts w:ascii="Times New Roman" w:hAnsi="Times New Roman"/>
          <w:bCs/>
          <w:color w:val="FF0000"/>
          <w:sz w:val="30"/>
          <w:szCs w:val="30"/>
        </w:rPr>
        <w:t xml:space="preserve"> </w:t>
      </w:r>
      <w:r w:rsidRPr="00CA2AA2">
        <w:rPr>
          <w:rFonts w:ascii="Times New Roman" w:hAnsi="Times New Roman"/>
          <w:bCs/>
          <w:sz w:val="30"/>
          <w:szCs w:val="30"/>
        </w:rPr>
        <w:t>которая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осуществляется в соответствии с Правилами осуществления государственного контроля драгоценных камней</w:t>
      </w:r>
      <w:r w:rsidRPr="00253E8F">
        <w:rPr>
          <w:rFonts w:ascii="Times New Roman" w:hAnsi="Times New Roman"/>
          <w:bCs/>
          <w:sz w:val="30"/>
          <w:szCs w:val="30"/>
        </w:rPr>
        <w:t xml:space="preserve"> согласно приложению № 2;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</w:p>
    <w:p w:rsidR="006810A1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4045">
        <w:rPr>
          <w:rFonts w:ascii="Times New Roman" w:hAnsi="Times New Roman"/>
          <w:sz w:val="30"/>
          <w:szCs w:val="30"/>
        </w:rPr>
        <w:t>«драгоценные камни» – природные алмазы, изумруды, рубины, сапфиры и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образования;</w:t>
      </w:r>
    </w:p>
    <w:p w:rsidR="006810A1" w:rsidRPr="006B682E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53E8F">
        <w:rPr>
          <w:rFonts w:ascii="Times New Roman" w:hAnsi="Times New Roman"/>
          <w:b/>
          <w:sz w:val="30"/>
          <w:szCs w:val="30"/>
        </w:rPr>
        <w:t xml:space="preserve"> </w:t>
      </w:r>
      <w:proofErr w:type="gramStart"/>
      <w:r w:rsidRPr="00114045">
        <w:rPr>
          <w:rFonts w:ascii="Times New Roman" w:hAnsi="Times New Roman"/>
          <w:sz w:val="30"/>
          <w:szCs w:val="30"/>
        </w:rPr>
        <w:t xml:space="preserve">«природные алмазы» – природные алмазы, как необработанные, так и частично обработанные, которые могут быть использованы для изготовления бриллиантов (код </w:t>
      </w:r>
      <w:r w:rsidRPr="00620E05">
        <w:rPr>
          <w:rFonts w:ascii="Times New Roman" w:hAnsi="Times New Roman"/>
          <w:sz w:val="30"/>
          <w:szCs w:val="30"/>
        </w:rPr>
        <w:t>из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hyperlink r:id="rId9" w:history="1">
        <w:r w:rsidRPr="00114045">
          <w:rPr>
            <w:rFonts w:ascii="Times New Roman" w:hAnsi="Times New Roman"/>
            <w:sz w:val="30"/>
            <w:szCs w:val="30"/>
          </w:rPr>
          <w:t>7102</w:t>
        </w:r>
        <w:r>
          <w:rPr>
            <w:rFonts w:ascii="Times New Roman" w:hAnsi="Times New Roman"/>
            <w:sz w:val="30"/>
            <w:szCs w:val="30"/>
          </w:rPr>
          <w:t> </w:t>
        </w:r>
        <w:r w:rsidRPr="00114045">
          <w:rPr>
            <w:rFonts w:ascii="Times New Roman" w:hAnsi="Times New Roman"/>
            <w:sz w:val="30"/>
            <w:szCs w:val="30"/>
          </w:rPr>
          <w:t>31</w:t>
        </w:r>
        <w:r>
          <w:rPr>
            <w:rFonts w:ascii="Times New Roman" w:hAnsi="Times New Roman"/>
            <w:sz w:val="30"/>
            <w:szCs w:val="30"/>
          </w:rPr>
          <w:t> </w:t>
        </w:r>
        <w:r w:rsidRPr="00114045">
          <w:rPr>
            <w:rFonts w:ascii="Times New Roman" w:hAnsi="Times New Roman"/>
            <w:sz w:val="30"/>
            <w:szCs w:val="30"/>
          </w:rPr>
          <w:t>000</w:t>
        </w:r>
        <w:r>
          <w:rPr>
            <w:rFonts w:ascii="Times New Roman" w:hAnsi="Times New Roman"/>
            <w:sz w:val="30"/>
            <w:szCs w:val="30"/>
          </w:rPr>
          <w:t> </w:t>
        </w:r>
        <w:r w:rsidRPr="00114045">
          <w:rPr>
            <w:rFonts w:ascii="Times New Roman" w:hAnsi="Times New Roman"/>
            <w:sz w:val="30"/>
            <w:szCs w:val="30"/>
          </w:rPr>
          <w:t>0</w:t>
        </w:r>
      </w:hyperlink>
      <w:r w:rsidRPr="00E4707A">
        <w:rPr>
          <w:rFonts w:ascii="Times New Roman" w:hAnsi="Times New Roman"/>
          <w:sz w:val="30"/>
          <w:szCs w:val="30"/>
        </w:rPr>
        <w:t xml:space="preserve"> </w:t>
      </w:r>
      <w:r w:rsidRPr="00114045">
        <w:rPr>
          <w:rFonts w:ascii="Times New Roman" w:hAnsi="Times New Roman"/>
          <w:sz w:val="30"/>
          <w:szCs w:val="30"/>
        </w:rPr>
        <w:t xml:space="preserve">ТН ВЭД </w:t>
      </w:r>
      <w:r>
        <w:rPr>
          <w:rFonts w:ascii="Times New Roman" w:hAnsi="Times New Roman"/>
          <w:sz w:val="30"/>
          <w:szCs w:val="30"/>
        </w:rPr>
        <w:t>ЕАЭ</w:t>
      </w:r>
      <w:r w:rsidRPr="002D584D">
        <w:rPr>
          <w:rFonts w:ascii="Times New Roman" w:hAnsi="Times New Roman"/>
          <w:sz w:val="30"/>
          <w:szCs w:val="30"/>
        </w:rPr>
        <w:t>С</w:t>
      </w:r>
      <w:r w:rsidRPr="00114045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,</w:t>
      </w:r>
      <w:r w:rsidRPr="00114045">
        <w:rPr>
          <w:rFonts w:ascii="Times New Roman" w:hAnsi="Times New Roman"/>
          <w:sz w:val="30"/>
          <w:szCs w:val="30"/>
        </w:rPr>
        <w:t xml:space="preserve"> </w:t>
      </w:r>
      <w:r w:rsidRPr="00114045">
        <w:rPr>
          <w:rFonts w:ascii="Times New Roman" w:hAnsi="Times New Roman"/>
          <w:sz w:val="30"/>
          <w:szCs w:val="30"/>
        </w:rPr>
        <w:lastRenderedPageBreak/>
        <w:t xml:space="preserve">природные алмазы, как необработанные, так и частично либо полностью обработанные, пригодные для использования в промышленных или научных целях, а также природные алмазы, рекуперированные из однокристального и многокристального алмазного инструмента, крошка и порошки (коды </w:t>
      </w:r>
      <w:hyperlink r:id="rId10" w:history="1">
        <w:r w:rsidRPr="00114045">
          <w:rPr>
            <w:rFonts w:ascii="Times New Roman" w:hAnsi="Times New Roman"/>
            <w:sz w:val="30"/>
            <w:szCs w:val="30"/>
          </w:rPr>
          <w:t>7102</w:t>
        </w:r>
        <w:proofErr w:type="gramEnd"/>
        <w:r>
          <w:rPr>
            <w:rFonts w:ascii="Times New Roman" w:hAnsi="Times New Roman"/>
            <w:sz w:val="30"/>
            <w:szCs w:val="30"/>
          </w:rPr>
          <w:t> </w:t>
        </w:r>
        <w:proofErr w:type="gramStart"/>
        <w:r w:rsidRPr="00114045">
          <w:rPr>
            <w:rFonts w:ascii="Times New Roman" w:hAnsi="Times New Roman"/>
            <w:sz w:val="30"/>
            <w:szCs w:val="30"/>
          </w:rPr>
          <w:t>10</w:t>
        </w:r>
        <w:r>
          <w:rPr>
            <w:rFonts w:ascii="Times New Roman" w:hAnsi="Times New Roman"/>
            <w:sz w:val="30"/>
            <w:szCs w:val="30"/>
          </w:rPr>
          <w:t> </w:t>
        </w:r>
        <w:r w:rsidRPr="00114045">
          <w:rPr>
            <w:rFonts w:ascii="Times New Roman" w:hAnsi="Times New Roman"/>
            <w:sz w:val="30"/>
            <w:szCs w:val="30"/>
          </w:rPr>
          <w:t>000</w:t>
        </w:r>
        <w:r>
          <w:rPr>
            <w:rFonts w:ascii="Times New Roman" w:hAnsi="Times New Roman"/>
            <w:sz w:val="30"/>
            <w:szCs w:val="30"/>
          </w:rPr>
          <w:t> </w:t>
        </w:r>
        <w:r w:rsidRPr="00114045">
          <w:rPr>
            <w:rFonts w:ascii="Times New Roman" w:hAnsi="Times New Roman"/>
            <w:sz w:val="30"/>
            <w:szCs w:val="30"/>
          </w:rPr>
          <w:t>0</w:t>
        </w:r>
      </w:hyperlink>
      <w:r w:rsidRPr="00114045">
        <w:rPr>
          <w:rFonts w:ascii="Times New Roman" w:hAnsi="Times New Roman"/>
          <w:sz w:val="30"/>
          <w:szCs w:val="30"/>
        </w:rPr>
        <w:t xml:space="preserve">, </w:t>
      </w:r>
      <w:hyperlink r:id="rId11" w:history="1">
        <w:r w:rsidRPr="00114045">
          <w:rPr>
            <w:rFonts w:ascii="Times New Roman" w:hAnsi="Times New Roman"/>
            <w:sz w:val="30"/>
            <w:szCs w:val="30"/>
          </w:rPr>
          <w:t>7102</w:t>
        </w:r>
        <w:r>
          <w:rPr>
            <w:rFonts w:ascii="Times New Roman" w:hAnsi="Times New Roman"/>
            <w:sz w:val="30"/>
            <w:szCs w:val="30"/>
          </w:rPr>
          <w:t> </w:t>
        </w:r>
        <w:r w:rsidRPr="00114045">
          <w:rPr>
            <w:rFonts w:ascii="Times New Roman" w:hAnsi="Times New Roman"/>
            <w:sz w:val="30"/>
            <w:szCs w:val="30"/>
          </w:rPr>
          <w:t>21</w:t>
        </w:r>
        <w:r>
          <w:rPr>
            <w:rFonts w:ascii="Times New Roman" w:hAnsi="Times New Roman"/>
            <w:sz w:val="30"/>
            <w:szCs w:val="30"/>
          </w:rPr>
          <w:t> </w:t>
        </w:r>
        <w:r w:rsidRPr="00114045">
          <w:rPr>
            <w:rFonts w:ascii="Times New Roman" w:hAnsi="Times New Roman"/>
            <w:sz w:val="30"/>
            <w:szCs w:val="30"/>
          </w:rPr>
          <w:t>000</w:t>
        </w:r>
        <w:r>
          <w:rPr>
            <w:rFonts w:ascii="Times New Roman" w:hAnsi="Times New Roman"/>
            <w:sz w:val="30"/>
            <w:szCs w:val="30"/>
          </w:rPr>
          <w:t> </w:t>
        </w:r>
        <w:r w:rsidRPr="00114045">
          <w:rPr>
            <w:rFonts w:ascii="Times New Roman" w:hAnsi="Times New Roman"/>
            <w:sz w:val="30"/>
            <w:szCs w:val="30"/>
          </w:rPr>
          <w:t>0</w:t>
        </w:r>
      </w:hyperlink>
      <w:r w:rsidRPr="00114045">
        <w:rPr>
          <w:rFonts w:ascii="Times New Roman" w:hAnsi="Times New Roman"/>
          <w:sz w:val="30"/>
          <w:szCs w:val="30"/>
        </w:rPr>
        <w:t xml:space="preserve">, </w:t>
      </w:r>
      <w:hyperlink r:id="rId12" w:history="1">
        <w:r w:rsidRPr="00114045">
          <w:rPr>
            <w:rFonts w:ascii="Times New Roman" w:hAnsi="Times New Roman"/>
            <w:sz w:val="30"/>
            <w:szCs w:val="30"/>
          </w:rPr>
          <w:t>7102</w:t>
        </w:r>
        <w:r>
          <w:rPr>
            <w:rFonts w:ascii="Times New Roman" w:hAnsi="Times New Roman"/>
            <w:sz w:val="30"/>
            <w:szCs w:val="30"/>
          </w:rPr>
          <w:t> </w:t>
        </w:r>
        <w:r w:rsidRPr="00114045">
          <w:rPr>
            <w:rFonts w:ascii="Times New Roman" w:hAnsi="Times New Roman"/>
            <w:sz w:val="30"/>
            <w:szCs w:val="30"/>
          </w:rPr>
          <w:t>29</w:t>
        </w:r>
        <w:r>
          <w:rPr>
            <w:rFonts w:ascii="Times New Roman" w:hAnsi="Times New Roman"/>
            <w:sz w:val="30"/>
            <w:szCs w:val="30"/>
          </w:rPr>
          <w:t> </w:t>
        </w:r>
        <w:r w:rsidRPr="00114045">
          <w:rPr>
            <w:rFonts w:ascii="Times New Roman" w:hAnsi="Times New Roman"/>
            <w:sz w:val="30"/>
            <w:szCs w:val="30"/>
          </w:rPr>
          <w:t>000</w:t>
        </w:r>
        <w:r>
          <w:rPr>
            <w:rFonts w:ascii="Times New Roman" w:hAnsi="Times New Roman"/>
            <w:sz w:val="30"/>
            <w:szCs w:val="30"/>
          </w:rPr>
          <w:t> </w:t>
        </w:r>
        <w:r w:rsidRPr="00114045">
          <w:rPr>
            <w:rFonts w:ascii="Times New Roman" w:hAnsi="Times New Roman"/>
            <w:sz w:val="30"/>
            <w:szCs w:val="30"/>
          </w:rPr>
          <w:t>0</w:t>
        </w:r>
      </w:hyperlink>
      <w:r>
        <w:rPr>
          <w:rFonts w:ascii="Times New Roman" w:hAnsi="Times New Roman"/>
          <w:sz w:val="30"/>
          <w:szCs w:val="30"/>
        </w:rPr>
        <w:t xml:space="preserve"> </w:t>
      </w:r>
      <w:r w:rsidRPr="00253E8F">
        <w:rPr>
          <w:rFonts w:ascii="Times New Roman" w:hAnsi="Times New Roman"/>
          <w:sz w:val="30"/>
          <w:szCs w:val="30"/>
        </w:rPr>
        <w:t>и</w:t>
      </w:r>
      <w:r w:rsidRPr="00114045">
        <w:rPr>
          <w:rFonts w:ascii="Times New Roman" w:hAnsi="Times New Roman"/>
          <w:sz w:val="30"/>
          <w:szCs w:val="30"/>
        </w:rPr>
        <w:t xml:space="preserve"> </w:t>
      </w:r>
      <w:hyperlink r:id="rId13" w:history="1">
        <w:r w:rsidRPr="00114045">
          <w:rPr>
            <w:rFonts w:ascii="Times New Roman" w:hAnsi="Times New Roman"/>
            <w:sz w:val="30"/>
            <w:szCs w:val="30"/>
          </w:rPr>
          <w:t>7105</w:t>
        </w:r>
        <w:r>
          <w:rPr>
            <w:rFonts w:ascii="Times New Roman" w:hAnsi="Times New Roman"/>
            <w:sz w:val="30"/>
            <w:szCs w:val="30"/>
          </w:rPr>
          <w:t> </w:t>
        </w:r>
        <w:r w:rsidRPr="00114045">
          <w:rPr>
            <w:rFonts w:ascii="Times New Roman" w:hAnsi="Times New Roman"/>
            <w:sz w:val="30"/>
            <w:szCs w:val="30"/>
          </w:rPr>
          <w:t>10</w:t>
        </w:r>
        <w:r>
          <w:rPr>
            <w:rFonts w:ascii="Times New Roman" w:hAnsi="Times New Roman"/>
            <w:sz w:val="30"/>
            <w:szCs w:val="30"/>
          </w:rPr>
          <w:t> </w:t>
        </w:r>
        <w:r w:rsidRPr="00114045">
          <w:rPr>
            <w:rFonts w:ascii="Times New Roman" w:hAnsi="Times New Roman"/>
            <w:sz w:val="30"/>
            <w:szCs w:val="30"/>
          </w:rPr>
          <w:t>000</w:t>
        </w:r>
        <w:r>
          <w:rPr>
            <w:rFonts w:ascii="Times New Roman" w:hAnsi="Times New Roman"/>
            <w:sz w:val="30"/>
            <w:szCs w:val="30"/>
          </w:rPr>
          <w:t> </w:t>
        </w:r>
        <w:r w:rsidRPr="00114045">
          <w:rPr>
            <w:rFonts w:ascii="Times New Roman" w:hAnsi="Times New Roman"/>
            <w:sz w:val="30"/>
            <w:szCs w:val="30"/>
          </w:rPr>
          <w:t>0</w:t>
        </w:r>
      </w:hyperlink>
      <w:r w:rsidR="00E71440" w:rsidRPr="00E71440">
        <w:rPr>
          <w:rFonts w:ascii="Times New Roman" w:hAnsi="Times New Roman"/>
          <w:sz w:val="30"/>
          <w:szCs w:val="30"/>
        </w:rPr>
        <w:t xml:space="preserve"> </w:t>
      </w:r>
      <w:r w:rsidRPr="00114045">
        <w:rPr>
          <w:rFonts w:ascii="Times New Roman" w:hAnsi="Times New Roman"/>
          <w:sz w:val="30"/>
          <w:szCs w:val="30"/>
        </w:rPr>
        <w:t xml:space="preserve">ТН ВЭД </w:t>
      </w:r>
      <w:r>
        <w:rPr>
          <w:rFonts w:ascii="Times New Roman" w:hAnsi="Times New Roman"/>
          <w:sz w:val="30"/>
          <w:szCs w:val="30"/>
        </w:rPr>
        <w:t>ЕАЭ</w:t>
      </w:r>
      <w:r w:rsidRPr="002D584D">
        <w:rPr>
          <w:rFonts w:ascii="Times New Roman" w:hAnsi="Times New Roman"/>
          <w:sz w:val="30"/>
          <w:szCs w:val="30"/>
        </w:rPr>
        <w:t>С</w:t>
      </w:r>
      <w:r w:rsidRPr="00114045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. </w:t>
      </w:r>
      <w:proofErr w:type="gramEnd"/>
    </w:p>
    <w:p w:rsidR="006810A1" w:rsidRPr="00100FCD" w:rsidRDefault="006810A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057A">
        <w:rPr>
          <w:rFonts w:ascii="Times New Roman" w:hAnsi="Times New Roman"/>
          <w:sz w:val="30"/>
          <w:szCs w:val="30"/>
        </w:rPr>
        <w:t>Иные</w:t>
      </w:r>
      <w:r w:rsidRPr="00FF6AA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FF6AAB">
        <w:rPr>
          <w:rFonts w:ascii="Times New Roman" w:hAnsi="Times New Roman"/>
          <w:sz w:val="30"/>
          <w:szCs w:val="30"/>
        </w:rPr>
        <w:t>онятия, используемые в настоящем Положении, применяются в значениях</w:t>
      </w:r>
      <w:r w:rsidRPr="0065057A">
        <w:rPr>
          <w:rFonts w:ascii="Times New Roman" w:hAnsi="Times New Roman"/>
          <w:sz w:val="30"/>
          <w:szCs w:val="30"/>
        </w:rPr>
        <w:t xml:space="preserve">, </w:t>
      </w:r>
      <w:r w:rsidRPr="00100FCD">
        <w:rPr>
          <w:rFonts w:ascii="Times New Roman" w:hAnsi="Times New Roman"/>
          <w:sz w:val="30"/>
          <w:szCs w:val="30"/>
        </w:rPr>
        <w:t xml:space="preserve">определенных </w:t>
      </w:r>
      <w:r w:rsidRPr="00856F3A">
        <w:rPr>
          <w:rFonts w:ascii="Times New Roman" w:hAnsi="Times New Roman"/>
          <w:sz w:val="30"/>
          <w:szCs w:val="30"/>
        </w:rPr>
        <w:t xml:space="preserve">Протоколом о мерах нетарифного регулирования в отношении третьих стран </w:t>
      </w:r>
      <w:r>
        <w:rPr>
          <w:rFonts w:ascii="Times New Roman" w:hAnsi="Times New Roman"/>
          <w:sz w:val="30"/>
          <w:szCs w:val="30"/>
        </w:rPr>
        <w:br/>
      </w:r>
      <w:r w:rsidRPr="00856F3A">
        <w:rPr>
          <w:rFonts w:ascii="Times New Roman" w:hAnsi="Times New Roman"/>
          <w:sz w:val="30"/>
          <w:szCs w:val="30"/>
        </w:rPr>
        <w:t xml:space="preserve">(приложение № 7 к Договору о Евразийском экономическом союзе </w:t>
      </w:r>
      <w:r w:rsidR="00E02E47">
        <w:rPr>
          <w:rFonts w:ascii="Times New Roman" w:hAnsi="Times New Roman"/>
          <w:sz w:val="30"/>
          <w:szCs w:val="30"/>
        </w:rPr>
        <w:br/>
      </w:r>
      <w:r w:rsidRPr="00856F3A">
        <w:rPr>
          <w:rFonts w:ascii="Times New Roman" w:hAnsi="Times New Roman"/>
          <w:sz w:val="30"/>
          <w:szCs w:val="30"/>
        </w:rPr>
        <w:t xml:space="preserve">от 29 мая 2014 года) и международными договорами, входящими </w:t>
      </w:r>
      <w:r w:rsidR="00E02E47">
        <w:rPr>
          <w:rFonts w:ascii="Times New Roman" w:hAnsi="Times New Roman"/>
          <w:sz w:val="30"/>
          <w:szCs w:val="30"/>
        </w:rPr>
        <w:br/>
      </w:r>
      <w:proofErr w:type="gramStart"/>
      <w:r w:rsidRPr="00856F3A">
        <w:rPr>
          <w:rFonts w:ascii="Times New Roman" w:hAnsi="Times New Roman"/>
          <w:sz w:val="30"/>
          <w:szCs w:val="30"/>
        </w:rPr>
        <w:t>в право</w:t>
      </w:r>
      <w:proofErr w:type="gramEnd"/>
      <w:r w:rsidRPr="00856F3A">
        <w:rPr>
          <w:rFonts w:ascii="Times New Roman" w:hAnsi="Times New Roman"/>
          <w:sz w:val="30"/>
          <w:szCs w:val="30"/>
        </w:rPr>
        <w:t xml:space="preserve"> Союза</w:t>
      </w:r>
      <w:r w:rsidRPr="007C3027">
        <w:rPr>
          <w:rFonts w:ascii="Times New Roman" w:hAnsi="Times New Roman"/>
          <w:i/>
          <w:color w:val="000000"/>
          <w:sz w:val="30"/>
          <w:szCs w:val="30"/>
        </w:rPr>
        <w:t>.</w:t>
      </w:r>
      <w:r w:rsidRPr="00317499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6810A1" w:rsidRPr="00620E05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0FCD">
        <w:rPr>
          <w:rFonts w:ascii="Times New Roman" w:hAnsi="Times New Roman"/>
          <w:sz w:val="30"/>
          <w:szCs w:val="30"/>
        </w:rPr>
        <w:t>4.</w:t>
      </w:r>
      <w:r>
        <w:rPr>
          <w:rFonts w:ascii="Times New Roman" w:hAnsi="Times New Roman"/>
          <w:sz w:val="30"/>
          <w:szCs w:val="30"/>
        </w:rPr>
        <w:t> </w:t>
      </w:r>
      <w:r w:rsidRPr="00620E05">
        <w:rPr>
          <w:rFonts w:ascii="Times New Roman" w:hAnsi="Times New Roman"/>
          <w:sz w:val="30"/>
          <w:szCs w:val="30"/>
        </w:rPr>
        <w:t>При прибытии на таможенную территорию Союза драгоценных камней, указанных в таблице 1 раздела 2.9 единого перечня, таможенным органам государств-членов представляются сведения о сертификате  международной схемы сертификации необработанных природных алмазов (далее</w:t>
      </w:r>
      <w:r w:rsidR="0024213F">
        <w:rPr>
          <w:rFonts w:ascii="Times New Roman" w:hAnsi="Times New Roman"/>
          <w:sz w:val="30"/>
          <w:szCs w:val="30"/>
        </w:rPr>
        <w:t xml:space="preserve"> </w:t>
      </w:r>
      <w:r w:rsidRPr="00620E05">
        <w:rPr>
          <w:rFonts w:ascii="Times New Roman" w:hAnsi="Times New Roman"/>
          <w:sz w:val="30"/>
          <w:szCs w:val="30"/>
        </w:rPr>
        <w:t>–</w:t>
      </w:r>
      <w:r w:rsidR="0024213F">
        <w:rPr>
          <w:rFonts w:ascii="Times New Roman" w:hAnsi="Times New Roman"/>
          <w:sz w:val="30"/>
          <w:szCs w:val="30"/>
        </w:rPr>
        <w:t xml:space="preserve"> </w:t>
      </w:r>
      <w:r w:rsidRPr="00620E05">
        <w:rPr>
          <w:rFonts w:ascii="Times New Roman" w:hAnsi="Times New Roman"/>
          <w:sz w:val="30"/>
          <w:szCs w:val="30"/>
        </w:rPr>
        <w:t xml:space="preserve">сертификат </w:t>
      </w:r>
      <w:proofErr w:type="spellStart"/>
      <w:r w:rsidRPr="00620E05">
        <w:rPr>
          <w:rFonts w:ascii="Times New Roman" w:hAnsi="Times New Roman"/>
          <w:sz w:val="30"/>
          <w:szCs w:val="30"/>
        </w:rPr>
        <w:t>Кимберлийского</w:t>
      </w:r>
      <w:proofErr w:type="spellEnd"/>
      <w:r w:rsidRPr="00620E05">
        <w:rPr>
          <w:rFonts w:ascii="Times New Roman" w:hAnsi="Times New Roman"/>
          <w:sz w:val="30"/>
          <w:szCs w:val="30"/>
        </w:rPr>
        <w:t xml:space="preserve"> процесса) </w:t>
      </w:r>
      <w:r w:rsidR="0024213F">
        <w:rPr>
          <w:rFonts w:ascii="Times New Roman" w:hAnsi="Times New Roman"/>
          <w:sz w:val="30"/>
          <w:szCs w:val="30"/>
        </w:rPr>
        <w:br/>
      </w:r>
      <w:r w:rsidRPr="00620E05">
        <w:rPr>
          <w:rFonts w:ascii="Times New Roman" w:hAnsi="Times New Roman"/>
          <w:sz w:val="30"/>
          <w:szCs w:val="30"/>
        </w:rPr>
        <w:t xml:space="preserve">(с указанием номера сертификата, даты выдачи и срока действия сертификата).  </w:t>
      </w:r>
    </w:p>
    <w:p w:rsidR="006810A1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6E04">
        <w:rPr>
          <w:rFonts w:ascii="Times New Roman" w:hAnsi="Times New Roman"/>
          <w:sz w:val="30"/>
          <w:szCs w:val="30"/>
        </w:rPr>
        <w:t xml:space="preserve">В случае </w:t>
      </w:r>
      <w:r w:rsidRPr="00325861">
        <w:rPr>
          <w:rFonts w:ascii="Times New Roman" w:hAnsi="Times New Roman"/>
          <w:sz w:val="30"/>
          <w:szCs w:val="30"/>
        </w:rPr>
        <w:t>непредставления</w:t>
      </w:r>
      <w:r>
        <w:rPr>
          <w:rFonts w:ascii="Times New Roman" w:hAnsi="Times New Roman"/>
          <w:color w:val="00B050"/>
          <w:sz w:val="30"/>
          <w:szCs w:val="30"/>
        </w:rPr>
        <w:t xml:space="preserve"> </w:t>
      </w:r>
      <w:r w:rsidRPr="00006E04">
        <w:rPr>
          <w:rFonts w:ascii="Times New Roman" w:hAnsi="Times New Roman"/>
          <w:sz w:val="30"/>
          <w:szCs w:val="30"/>
        </w:rPr>
        <w:t xml:space="preserve">указанных сведений или истечения срока действия сертификата </w:t>
      </w:r>
      <w:proofErr w:type="spellStart"/>
      <w:r w:rsidRPr="00006E04">
        <w:rPr>
          <w:rFonts w:ascii="Times New Roman" w:hAnsi="Times New Roman"/>
          <w:sz w:val="30"/>
          <w:szCs w:val="30"/>
        </w:rPr>
        <w:t>Кимберлийского</w:t>
      </w:r>
      <w:proofErr w:type="spellEnd"/>
      <w:r w:rsidRPr="00006E04">
        <w:rPr>
          <w:rFonts w:ascii="Times New Roman" w:hAnsi="Times New Roman"/>
          <w:sz w:val="30"/>
          <w:szCs w:val="30"/>
        </w:rPr>
        <w:t xml:space="preserve"> процесса ввоз партии необработанных природных алмазов на таможенную территорию Союза не допускается.</w:t>
      </w:r>
    </w:p>
    <w:p w:rsidR="004B3774" w:rsidRDefault="004B3774" w:rsidP="00C6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810A1" w:rsidRPr="00114045" w:rsidRDefault="006810A1" w:rsidP="00533C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bookmarkStart w:id="0" w:name="Par96"/>
      <w:bookmarkStart w:id="1" w:name="Par97"/>
      <w:bookmarkEnd w:id="0"/>
      <w:bookmarkEnd w:id="1"/>
      <w:r w:rsidRPr="00114045">
        <w:rPr>
          <w:rFonts w:ascii="Times New Roman" w:hAnsi="Times New Roman"/>
          <w:sz w:val="30"/>
          <w:szCs w:val="30"/>
          <w:lang w:val="en-US"/>
        </w:rPr>
        <w:t>II</w:t>
      </w:r>
      <w:r w:rsidRPr="00114045">
        <w:rPr>
          <w:rFonts w:ascii="Times New Roman" w:hAnsi="Times New Roman"/>
          <w:sz w:val="30"/>
          <w:szCs w:val="30"/>
        </w:rPr>
        <w:t>. Помещение под таможенные процедуры</w:t>
      </w:r>
    </w:p>
    <w:p w:rsidR="006810A1" w:rsidRDefault="006810A1" w:rsidP="00533C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810A1" w:rsidRPr="004577B9" w:rsidRDefault="006810A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00FCD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 </w:t>
      </w:r>
      <w:r w:rsidRPr="004577B9">
        <w:rPr>
          <w:rFonts w:ascii="Times New Roman" w:hAnsi="Times New Roman"/>
          <w:sz w:val="30"/>
          <w:szCs w:val="30"/>
        </w:rPr>
        <w:t xml:space="preserve">Помещение под таможенные процедуры драгоценных камней, </w:t>
      </w:r>
      <w:r w:rsidR="00E02E47">
        <w:rPr>
          <w:rFonts w:ascii="Times New Roman" w:hAnsi="Times New Roman"/>
          <w:sz w:val="30"/>
          <w:szCs w:val="30"/>
        </w:rPr>
        <w:t>включенных</w:t>
      </w:r>
      <w:r w:rsidRPr="004577B9">
        <w:rPr>
          <w:rFonts w:ascii="Times New Roman" w:hAnsi="Times New Roman"/>
          <w:sz w:val="30"/>
          <w:szCs w:val="30"/>
        </w:rPr>
        <w:t xml:space="preserve"> в раздел 2.9 единого перечня, осуществляется </w:t>
      </w:r>
      <w:r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lastRenderedPageBreak/>
        <w:t xml:space="preserve">специализированных (категорированных) таможенных постах или </w:t>
      </w:r>
      <w:r w:rsidR="00234493">
        <w:rPr>
          <w:rFonts w:ascii="Times New Roman" w:hAnsi="Times New Roman"/>
          <w:sz w:val="30"/>
          <w:szCs w:val="30"/>
        </w:rPr>
        <w:br/>
        <w:t xml:space="preserve">в </w:t>
      </w:r>
      <w:r>
        <w:rPr>
          <w:rFonts w:ascii="Times New Roman" w:hAnsi="Times New Roman"/>
          <w:sz w:val="30"/>
          <w:szCs w:val="30"/>
        </w:rPr>
        <w:t xml:space="preserve">отделах таможенных органов государств-членов, созданных </w:t>
      </w:r>
      <w:r w:rsidR="00C61A3B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в соответствии с законодательством государств-членов, за исключением следующих случаев</w:t>
      </w:r>
      <w:r w:rsidRPr="004577B9">
        <w:rPr>
          <w:rFonts w:ascii="Times New Roman" w:hAnsi="Times New Roman"/>
          <w:sz w:val="30"/>
          <w:szCs w:val="30"/>
        </w:rPr>
        <w:t>:</w:t>
      </w:r>
      <w:r w:rsidRPr="004577B9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6810A1" w:rsidRPr="00325861" w:rsidRDefault="006810A1" w:rsidP="00533C38">
      <w:pPr>
        <w:pStyle w:val="ab"/>
        <w:spacing w:line="360" w:lineRule="auto"/>
        <w:ind w:firstLine="709"/>
        <w:rPr>
          <w:sz w:val="30"/>
          <w:szCs w:val="30"/>
        </w:rPr>
      </w:pPr>
      <w:r w:rsidRPr="00100FCD">
        <w:rPr>
          <w:sz w:val="30"/>
          <w:szCs w:val="30"/>
          <w:lang w:val="ru-RU"/>
        </w:rPr>
        <w:t>а) </w:t>
      </w:r>
      <w:r w:rsidRPr="00100FCD">
        <w:rPr>
          <w:sz w:val="30"/>
          <w:szCs w:val="30"/>
        </w:rPr>
        <w:t>помещени</w:t>
      </w:r>
      <w:r w:rsidRPr="00100FCD">
        <w:rPr>
          <w:sz w:val="30"/>
          <w:szCs w:val="30"/>
          <w:lang w:val="ru-RU"/>
        </w:rPr>
        <w:t>е</w:t>
      </w:r>
      <w:r w:rsidRPr="00325861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драгоценных камней</w:t>
      </w:r>
      <w:r w:rsidRPr="00325861">
        <w:rPr>
          <w:sz w:val="30"/>
          <w:szCs w:val="30"/>
        </w:rPr>
        <w:t xml:space="preserve"> под таможенную процедуру таможенного транзита;</w:t>
      </w:r>
    </w:p>
    <w:p w:rsidR="006810A1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0FCD">
        <w:rPr>
          <w:rFonts w:ascii="Times New Roman" w:hAnsi="Times New Roman"/>
          <w:sz w:val="30"/>
          <w:szCs w:val="30"/>
        </w:rPr>
        <w:t>б) помещение</w:t>
      </w:r>
      <w:r w:rsidRPr="0032586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драгоценных камней</w:t>
      </w:r>
      <w:r w:rsidRPr="00325861">
        <w:rPr>
          <w:rFonts w:ascii="Times New Roman" w:hAnsi="Times New Roman"/>
          <w:sz w:val="30"/>
          <w:szCs w:val="30"/>
        </w:rPr>
        <w:t xml:space="preserve"> под таможенную процедуру реэкспорта, если ранее они не помещались под иные таможенные процедуры, за исключением </w:t>
      </w:r>
      <w:r w:rsidRPr="00D12A99">
        <w:rPr>
          <w:rFonts w:ascii="Times New Roman" w:hAnsi="Times New Roman"/>
          <w:sz w:val="30"/>
          <w:szCs w:val="30"/>
        </w:rPr>
        <w:t xml:space="preserve">таможенной процедуры таможенного транзита и </w:t>
      </w:r>
      <w:r w:rsidRPr="00325861">
        <w:rPr>
          <w:rFonts w:ascii="Times New Roman" w:hAnsi="Times New Roman"/>
          <w:sz w:val="30"/>
          <w:szCs w:val="30"/>
        </w:rPr>
        <w:t>таможенной процедуры таможенного склада.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810A1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0FCD">
        <w:rPr>
          <w:rFonts w:ascii="Times New Roman" w:hAnsi="Times New Roman"/>
          <w:sz w:val="30"/>
          <w:szCs w:val="30"/>
        </w:rPr>
        <w:t>6. </w:t>
      </w:r>
      <w:proofErr w:type="gramStart"/>
      <w:r w:rsidRPr="00100FCD">
        <w:rPr>
          <w:rFonts w:ascii="Times New Roman" w:hAnsi="Times New Roman"/>
          <w:sz w:val="30"/>
          <w:szCs w:val="30"/>
        </w:rPr>
        <w:t xml:space="preserve">Помещение драгоценных камней, указанных в таблице 1 </w:t>
      </w:r>
      <w:r w:rsidRPr="00100FCD">
        <w:rPr>
          <w:rFonts w:ascii="Times New Roman" w:hAnsi="Times New Roman"/>
          <w:sz w:val="30"/>
          <w:szCs w:val="30"/>
        </w:rPr>
        <w:br/>
        <w:t xml:space="preserve">раздела 2.9 единого перечня, под таможенные процедуры экспорта, выпуска для внутреннего потребления, отказа в пользу государства, реимпорта, временного ввоза (допуска), временного вывоза, переработки для внутреннего потребления, переработки на таможенной территории, переработки вне таможенной территории, реэкспорта, свободной таможенной зоны и свободного склада осуществляется при </w:t>
      </w:r>
      <w:r w:rsidRPr="00856F3A">
        <w:rPr>
          <w:rFonts w:ascii="Times New Roman" w:hAnsi="Times New Roman"/>
          <w:sz w:val="30"/>
          <w:szCs w:val="30"/>
        </w:rPr>
        <w:t>представлении</w:t>
      </w:r>
      <w:r w:rsidRPr="003D2D94">
        <w:rPr>
          <w:rFonts w:ascii="Times New Roman" w:hAnsi="Times New Roman"/>
          <w:i/>
          <w:color w:val="FF0000"/>
          <w:sz w:val="30"/>
          <w:szCs w:val="30"/>
        </w:rPr>
        <w:t xml:space="preserve"> </w:t>
      </w:r>
      <w:r w:rsidRPr="00CE04C1">
        <w:rPr>
          <w:rFonts w:ascii="Times New Roman" w:hAnsi="Times New Roman"/>
          <w:color w:val="000000"/>
          <w:sz w:val="30"/>
          <w:szCs w:val="30"/>
        </w:rPr>
        <w:t>таможенному органу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620E05">
        <w:rPr>
          <w:rFonts w:ascii="Times New Roman" w:hAnsi="Times New Roman"/>
          <w:sz w:val="30"/>
          <w:szCs w:val="30"/>
        </w:rPr>
        <w:t>государства-члена</w:t>
      </w:r>
      <w:r w:rsidRPr="00CE04C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00FCD">
        <w:rPr>
          <w:rFonts w:ascii="Times New Roman" w:hAnsi="Times New Roman"/>
          <w:sz w:val="30"/>
          <w:szCs w:val="30"/>
        </w:rPr>
        <w:t>акта государственного контроля</w:t>
      </w:r>
      <w:r w:rsidRPr="00856F3A">
        <w:rPr>
          <w:rFonts w:ascii="Times New Roman" w:hAnsi="Times New Roman"/>
          <w:sz w:val="30"/>
          <w:szCs w:val="30"/>
        </w:rPr>
        <w:t xml:space="preserve"> и</w:t>
      </w:r>
      <w:r>
        <w:rPr>
          <w:rFonts w:ascii="Times New Roman" w:hAnsi="Times New Roman"/>
          <w:i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сертификата </w:t>
      </w:r>
      <w:proofErr w:type="spellStart"/>
      <w:r>
        <w:rPr>
          <w:rFonts w:ascii="Times New Roman" w:hAnsi="Times New Roman"/>
          <w:sz w:val="30"/>
          <w:szCs w:val="30"/>
        </w:rPr>
        <w:t>Кимберлийского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процесса</w:t>
      </w:r>
      <w:r w:rsidRPr="00100FCD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810A1" w:rsidRPr="00620E05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06E04">
        <w:rPr>
          <w:rFonts w:ascii="Times New Roman" w:hAnsi="Times New Roman"/>
          <w:sz w:val="30"/>
          <w:szCs w:val="30"/>
        </w:rPr>
        <w:t xml:space="preserve">Помещение драгоценных камней, указанных в таблице 1 </w:t>
      </w:r>
      <w:r>
        <w:rPr>
          <w:rFonts w:ascii="Times New Roman" w:hAnsi="Times New Roman"/>
          <w:sz w:val="30"/>
          <w:szCs w:val="30"/>
        </w:rPr>
        <w:br/>
      </w:r>
      <w:r w:rsidRPr="00006E04">
        <w:rPr>
          <w:rFonts w:ascii="Times New Roman" w:hAnsi="Times New Roman"/>
          <w:sz w:val="30"/>
          <w:szCs w:val="30"/>
        </w:rPr>
        <w:t xml:space="preserve">раздела 2.9 </w:t>
      </w:r>
      <w:r>
        <w:rPr>
          <w:rFonts w:ascii="Times New Roman" w:hAnsi="Times New Roman"/>
          <w:sz w:val="30"/>
          <w:szCs w:val="30"/>
        </w:rPr>
        <w:t>е</w:t>
      </w:r>
      <w:r w:rsidRPr="00006E04">
        <w:rPr>
          <w:rFonts w:ascii="Times New Roman" w:hAnsi="Times New Roman"/>
          <w:sz w:val="30"/>
          <w:szCs w:val="30"/>
        </w:rPr>
        <w:t>диного перечня</w:t>
      </w:r>
      <w:r>
        <w:rPr>
          <w:rFonts w:ascii="Times New Roman" w:hAnsi="Times New Roman"/>
          <w:sz w:val="30"/>
          <w:szCs w:val="30"/>
        </w:rPr>
        <w:t>,</w:t>
      </w:r>
      <w:r w:rsidRPr="00006E04">
        <w:rPr>
          <w:rFonts w:ascii="Times New Roman" w:hAnsi="Times New Roman"/>
          <w:sz w:val="30"/>
          <w:szCs w:val="30"/>
        </w:rPr>
        <w:t xml:space="preserve"> под таможенную процедуру реэкспорта </w:t>
      </w:r>
      <w:r>
        <w:rPr>
          <w:rFonts w:ascii="Times New Roman" w:hAnsi="Times New Roman"/>
          <w:sz w:val="30"/>
          <w:szCs w:val="30"/>
        </w:rPr>
        <w:br/>
      </w:r>
      <w:r w:rsidRPr="00685EA5">
        <w:rPr>
          <w:rFonts w:ascii="Times New Roman" w:hAnsi="Times New Roman"/>
          <w:sz w:val="30"/>
          <w:szCs w:val="30"/>
        </w:rPr>
        <w:t xml:space="preserve">в случае отказа в выдаче </w:t>
      </w:r>
      <w:r>
        <w:rPr>
          <w:rFonts w:ascii="Times New Roman" w:hAnsi="Times New Roman"/>
          <w:sz w:val="30"/>
          <w:szCs w:val="30"/>
        </w:rPr>
        <w:t>а</w:t>
      </w:r>
      <w:r w:rsidRPr="00685EA5">
        <w:rPr>
          <w:rFonts w:ascii="Times New Roman" w:hAnsi="Times New Roman"/>
          <w:sz w:val="30"/>
          <w:szCs w:val="30"/>
        </w:rPr>
        <w:t>кта государственного контроля</w:t>
      </w:r>
      <w:r w:rsidRPr="00006E04">
        <w:rPr>
          <w:rFonts w:ascii="Times New Roman" w:hAnsi="Times New Roman"/>
          <w:sz w:val="30"/>
          <w:szCs w:val="30"/>
        </w:rPr>
        <w:t xml:space="preserve"> </w:t>
      </w:r>
      <w:r w:rsidRPr="00620E05">
        <w:rPr>
          <w:rFonts w:ascii="Times New Roman" w:hAnsi="Times New Roman"/>
          <w:sz w:val="30"/>
          <w:szCs w:val="30"/>
        </w:rPr>
        <w:t xml:space="preserve">осуществляется при представлении таможенному органу </w:t>
      </w:r>
      <w:r w:rsidRPr="00620E05">
        <w:rPr>
          <w:rFonts w:ascii="Times New Roman" w:hAnsi="Times New Roman"/>
          <w:sz w:val="30"/>
          <w:szCs w:val="30"/>
        </w:rPr>
        <w:br/>
        <w:t xml:space="preserve">государства-члена сертификата </w:t>
      </w:r>
      <w:proofErr w:type="spellStart"/>
      <w:r w:rsidRPr="00620E05">
        <w:rPr>
          <w:rFonts w:ascii="Times New Roman" w:hAnsi="Times New Roman"/>
          <w:sz w:val="30"/>
          <w:szCs w:val="30"/>
        </w:rPr>
        <w:t>Кимберлийского</w:t>
      </w:r>
      <w:proofErr w:type="spellEnd"/>
      <w:r w:rsidRPr="00620E05">
        <w:rPr>
          <w:rFonts w:ascii="Times New Roman" w:hAnsi="Times New Roman"/>
          <w:sz w:val="30"/>
          <w:szCs w:val="30"/>
        </w:rPr>
        <w:t xml:space="preserve"> процесса, выданного уполномоченным органом (организацией) государства-члена, на территории которого осуществляется помещение указанных драгоценных камней под данную таможенную процедуру, или сведений </w:t>
      </w:r>
      <w:r w:rsidRPr="00620E05">
        <w:rPr>
          <w:rFonts w:ascii="Times New Roman" w:hAnsi="Times New Roman"/>
          <w:sz w:val="30"/>
          <w:szCs w:val="30"/>
        </w:rPr>
        <w:lastRenderedPageBreak/>
        <w:t xml:space="preserve">о сертификате </w:t>
      </w:r>
      <w:proofErr w:type="spellStart"/>
      <w:r w:rsidRPr="00620E05">
        <w:rPr>
          <w:rFonts w:ascii="Times New Roman" w:hAnsi="Times New Roman"/>
          <w:sz w:val="30"/>
          <w:szCs w:val="30"/>
        </w:rPr>
        <w:t>Кимберлийского</w:t>
      </w:r>
      <w:proofErr w:type="spellEnd"/>
      <w:r w:rsidRPr="00620E05">
        <w:rPr>
          <w:rFonts w:ascii="Times New Roman" w:hAnsi="Times New Roman"/>
          <w:sz w:val="30"/>
          <w:szCs w:val="30"/>
        </w:rPr>
        <w:t xml:space="preserve"> процесса (с указанием номера сертификата, даты</w:t>
      </w:r>
      <w:proofErr w:type="gramEnd"/>
      <w:r w:rsidRPr="00620E05">
        <w:rPr>
          <w:rFonts w:ascii="Times New Roman" w:hAnsi="Times New Roman"/>
          <w:sz w:val="30"/>
          <w:szCs w:val="30"/>
        </w:rPr>
        <w:t xml:space="preserve"> выдачи и срока действия сертификата).</w:t>
      </w:r>
    </w:p>
    <w:p w:rsidR="006810A1" w:rsidRPr="00620E05" w:rsidRDefault="006810A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0FCD">
        <w:rPr>
          <w:rFonts w:ascii="Times New Roman" w:hAnsi="Times New Roman"/>
          <w:sz w:val="30"/>
          <w:szCs w:val="30"/>
        </w:rPr>
        <w:t>7. </w:t>
      </w:r>
      <w:proofErr w:type="gramStart"/>
      <w:r w:rsidRPr="00100FCD">
        <w:rPr>
          <w:rFonts w:ascii="Times New Roman" w:hAnsi="Times New Roman"/>
          <w:sz w:val="30"/>
          <w:szCs w:val="30"/>
        </w:rPr>
        <w:t xml:space="preserve">Помещение драгоценных камней, указанных в таблице 2 </w:t>
      </w:r>
      <w:r w:rsidR="00E02E47">
        <w:rPr>
          <w:rFonts w:ascii="Times New Roman" w:hAnsi="Times New Roman"/>
          <w:sz w:val="30"/>
          <w:szCs w:val="30"/>
        </w:rPr>
        <w:br/>
      </w:r>
      <w:r w:rsidRPr="00100FCD">
        <w:rPr>
          <w:rFonts w:ascii="Times New Roman" w:hAnsi="Times New Roman"/>
          <w:sz w:val="30"/>
          <w:szCs w:val="30"/>
        </w:rPr>
        <w:t xml:space="preserve">раздела 2.9 единого перечня, под таможенные процедуры экспорта, выпуска для внутреннего потребления, беспошлинной торговли, отказа в пользу государства, реимпорта, реэкспорта, свободной таможенной зоны, свободного склада, временного ввоза (допуска), временного вывоза, переработки для внутреннего потребления, переработки на таможенной территории и переработки вне таможенной территории осуществляется при </w:t>
      </w:r>
      <w:r w:rsidRPr="001C37E9">
        <w:rPr>
          <w:rFonts w:ascii="Times New Roman" w:hAnsi="Times New Roman"/>
          <w:sz w:val="30"/>
          <w:szCs w:val="30"/>
        </w:rPr>
        <w:t xml:space="preserve">представлении таможенному </w:t>
      </w:r>
      <w:r w:rsidRPr="00620E05">
        <w:rPr>
          <w:rFonts w:ascii="Times New Roman" w:hAnsi="Times New Roman"/>
          <w:sz w:val="30"/>
          <w:szCs w:val="30"/>
        </w:rPr>
        <w:t xml:space="preserve">органу </w:t>
      </w:r>
      <w:r w:rsidR="00E02E47">
        <w:rPr>
          <w:rFonts w:ascii="Times New Roman" w:hAnsi="Times New Roman"/>
          <w:sz w:val="30"/>
          <w:szCs w:val="30"/>
        </w:rPr>
        <w:br/>
      </w:r>
      <w:r w:rsidRPr="00620E05">
        <w:rPr>
          <w:rFonts w:ascii="Times New Roman" w:hAnsi="Times New Roman"/>
          <w:sz w:val="30"/>
          <w:szCs w:val="30"/>
        </w:rPr>
        <w:t xml:space="preserve">государства-члена акта государственного контроля. </w:t>
      </w:r>
      <w:proofErr w:type="gramEnd"/>
    </w:p>
    <w:p w:rsidR="006810A1" w:rsidRPr="00620E05" w:rsidRDefault="006810A1" w:rsidP="00533C38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20E05">
        <w:rPr>
          <w:rFonts w:ascii="Times New Roman" w:hAnsi="Times New Roman"/>
          <w:sz w:val="30"/>
          <w:szCs w:val="30"/>
        </w:rPr>
        <w:t xml:space="preserve">Помещение драгоценных камней, указанных в таблице 2 </w:t>
      </w:r>
      <w:r w:rsidRPr="00620E05">
        <w:rPr>
          <w:rFonts w:ascii="Times New Roman" w:hAnsi="Times New Roman"/>
          <w:sz w:val="30"/>
          <w:szCs w:val="30"/>
        </w:rPr>
        <w:br/>
        <w:t>раздела 2.9 единого перечня,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государства-члена акта государственного контроля.</w:t>
      </w:r>
    </w:p>
    <w:p w:rsidR="006810A1" w:rsidRPr="00620E05" w:rsidRDefault="006810A1" w:rsidP="00533C38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00FCD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 </w:t>
      </w:r>
      <w:proofErr w:type="gramStart"/>
      <w:r w:rsidRPr="00006E04">
        <w:rPr>
          <w:rFonts w:ascii="Times New Roman" w:hAnsi="Times New Roman"/>
          <w:sz w:val="30"/>
          <w:szCs w:val="30"/>
        </w:rPr>
        <w:t xml:space="preserve">Помещение драгоценных камней, указанных в таблице 1 </w:t>
      </w:r>
      <w:r>
        <w:rPr>
          <w:rFonts w:ascii="Times New Roman" w:hAnsi="Times New Roman"/>
          <w:sz w:val="30"/>
          <w:szCs w:val="30"/>
        </w:rPr>
        <w:br/>
      </w:r>
      <w:r w:rsidRPr="00006E04">
        <w:rPr>
          <w:rFonts w:ascii="Times New Roman" w:hAnsi="Times New Roman"/>
          <w:sz w:val="30"/>
          <w:szCs w:val="30"/>
        </w:rPr>
        <w:t xml:space="preserve">раздела 2.9 </w:t>
      </w:r>
      <w:r>
        <w:rPr>
          <w:rFonts w:ascii="Times New Roman" w:hAnsi="Times New Roman"/>
          <w:sz w:val="30"/>
          <w:szCs w:val="30"/>
        </w:rPr>
        <w:t>е</w:t>
      </w:r>
      <w:r w:rsidRPr="00006E04">
        <w:rPr>
          <w:rFonts w:ascii="Times New Roman" w:hAnsi="Times New Roman"/>
          <w:sz w:val="30"/>
          <w:szCs w:val="30"/>
        </w:rPr>
        <w:t>диного перечня, под таможенные процедуры таможенного транзита</w:t>
      </w:r>
      <w:r w:rsidRPr="00006E04">
        <w:rPr>
          <w:rFonts w:ascii="Times New Roman" w:hAnsi="Times New Roman"/>
          <w:b/>
          <w:sz w:val="30"/>
          <w:szCs w:val="30"/>
        </w:rPr>
        <w:t xml:space="preserve"> </w:t>
      </w:r>
      <w:r w:rsidRPr="00006E04">
        <w:rPr>
          <w:rFonts w:ascii="Times New Roman" w:hAnsi="Times New Roman"/>
          <w:sz w:val="30"/>
          <w:szCs w:val="30"/>
        </w:rPr>
        <w:t xml:space="preserve">для перевозки от таможенного органа в месте прибытия на таможенную территорию Союза до </w:t>
      </w:r>
      <w:r>
        <w:rPr>
          <w:rFonts w:ascii="Times New Roman" w:hAnsi="Times New Roman"/>
          <w:sz w:val="30"/>
          <w:szCs w:val="30"/>
        </w:rPr>
        <w:t xml:space="preserve">внутреннего таможенного органа </w:t>
      </w:r>
      <w:r w:rsidRPr="00100FCD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006E04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 xml:space="preserve">внутреннего </w:t>
      </w:r>
      <w:r w:rsidRPr="00006E04">
        <w:rPr>
          <w:rFonts w:ascii="Times New Roman" w:hAnsi="Times New Roman"/>
          <w:sz w:val="30"/>
          <w:szCs w:val="30"/>
        </w:rPr>
        <w:t xml:space="preserve">таможенного органа до таможенного органа в месте убытия с таможенной территории Союза, а также </w:t>
      </w:r>
      <w:r w:rsidRPr="00100FCD">
        <w:rPr>
          <w:rFonts w:ascii="Times New Roman" w:hAnsi="Times New Roman"/>
          <w:sz w:val="30"/>
          <w:szCs w:val="30"/>
        </w:rPr>
        <w:t>помещение таких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006E04">
        <w:rPr>
          <w:rFonts w:ascii="Times New Roman" w:hAnsi="Times New Roman"/>
          <w:sz w:val="30"/>
          <w:szCs w:val="30"/>
        </w:rPr>
        <w:t>драгоценных камней под таможенную процедуру таможенного транзита от таможенного</w:t>
      </w:r>
      <w:proofErr w:type="gramEnd"/>
      <w:r w:rsidRPr="00006E04">
        <w:rPr>
          <w:rFonts w:ascii="Times New Roman" w:hAnsi="Times New Roman"/>
          <w:sz w:val="30"/>
          <w:szCs w:val="30"/>
        </w:rPr>
        <w:t xml:space="preserve"> органа </w:t>
      </w:r>
      <w:proofErr w:type="gramStart"/>
      <w:r w:rsidRPr="00006E04">
        <w:rPr>
          <w:rFonts w:ascii="Times New Roman" w:hAnsi="Times New Roman"/>
          <w:sz w:val="30"/>
          <w:szCs w:val="30"/>
        </w:rPr>
        <w:t>в месте прибытия на таможенную территорию Союза до таможенного органа в месте убытия с таможенной территории</w:t>
      </w:r>
      <w:proofErr w:type="gramEnd"/>
      <w:r w:rsidRPr="00006E04">
        <w:rPr>
          <w:rFonts w:ascii="Times New Roman" w:hAnsi="Times New Roman"/>
          <w:sz w:val="30"/>
          <w:szCs w:val="30"/>
        </w:rPr>
        <w:t xml:space="preserve"> </w:t>
      </w:r>
      <w:r w:rsidR="00E02E47">
        <w:rPr>
          <w:rFonts w:ascii="Times New Roman" w:hAnsi="Times New Roman"/>
          <w:sz w:val="30"/>
          <w:szCs w:val="30"/>
        </w:rPr>
        <w:t xml:space="preserve">Союза </w:t>
      </w:r>
      <w:r w:rsidRPr="00100FCD">
        <w:rPr>
          <w:rFonts w:ascii="Times New Roman" w:hAnsi="Times New Roman"/>
          <w:sz w:val="30"/>
          <w:szCs w:val="30"/>
        </w:rPr>
        <w:t xml:space="preserve">и таможенного склада осуществляются при </w:t>
      </w:r>
      <w:r w:rsidRPr="001C37E9">
        <w:rPr>
          <w:rFonts w:ascii="Times New Roman" w:hAnsi="Times New Roman"/>
          <w:sz w:val="30"/>
          <w:szCs w:val="30"/>
        </w:rPr>
        <w:t xml:space="preserve">представлении </w:t>
      </w:r>
      <w:r w:rsidRPr="00620E05">
        <w:rPr>
          <w:rFonts w:ascii="Times New Roman" w:hAnsi="Times New Roman"/>
          <w:sz w:val="30"/>
          <w:szCs w:val="30"/>
        </w:rPr>
        <w:t>таможенному органу государства-члена сведений о</w:t>
      </w:r>
      <w:r w:rsidRPr="00620E05">
        <w:rPr>
          <w:rFonts w:ascii="Times New Roman" w:hAnsi="Times New Roman"/>
          <w:i/>
          <w:sz w:val="30"/>
          <w:szCs w:val="30"/>
        </w:rPr>
        <w:t xml:space="preserve"> </w:t>
      </w:r>
      <w:r w:rsidRPr="00620E05">
        <w:rPr>
          <w:rFonts w:ascii="Times New Roman" w:hAnsi="Times New Roman"/>
          <w:sz w:val="30"/>
          <w:szCs w:val="30"/>
        </w:rPr>
        <w:t xml:space="preserve">сертификате </w:t>
      </w:r>
      <w:proofErr w:type="spellStart"/>
      <w:r w:rsidRPr="00620E05">
        <w:rPr>
          <w:rFonts w:ascii="Times New Roman" w:hAnsi="Times New Roman"/>
          <w:sz w:val="30"/>
          <w:szCs w:val="30"/>
        </w:rPr>
        <w:t>Кимберлийского</w:t>
      </w:r>
      <w:proofErr w:type="spellEnd"/>
      <w:r w:rsidRPr="00620E05">
        <w:rPr>
          <w:rFonts w:ascii="Times New Roman" w:hAnsi="Times New Roman"/>
          <w:sz w:val="30"/>
          <w:szCs w:val="30"/>
        </w:rPr>
        <w:t xml:space="preserve"> процесса (с указанием </w:t>
      </w:r>
      <w:r w:rsidRPr="00620E05">
        <w:rPr>
          <w:rStyle w:val="CharStyle5"/>
          <w:rFonts w:ascii="Times New Roman" w:hAnsi="Times New Roman"/>
          <w:sz w:val="30"/>
          <w:szCs w:val="30"/>
        </w:rPr>
        <w:t xml:space="preserve">номера сертификата, даты </w:t>
      </w:r>
      <w:r w:rsidRPr="00620E05">
        <w:rPr>
          <w:rStyle w:val="CharStyle5"/>
          <w:rFonts w:ascii="Times New Roman" w:hAnsi="Times New Roman"/>
          <w:sz w:val="30"/>
          <w:szCs w:val="30"/>
        </w:rPr>
        <w:lastRenderedPageBreak/>
        <w:t>выдачи и срока действия сертификата)</w:t>
      </w:r>
      <w:r w:rsidR="00E02E47">
        <w:rPr>
          <w:rStyle w:val="CharStyle5"/>
          <w:rFonts w:ascii="Times New Roman" w:hAnsi="Times New Roman"/>
          <w:sz w:val="30"/>
          <w:szCs w:val="30"/>
        </w:rPr>
        <w:t>.</w:t>
      </w:r>
      <w:r w:rsidRPr="00620E05">
        <w:rPr>
          <w:rFonts w:ascii="Times New Roman" w:hAnsi="Times New Roman"/>
          <w:sz w:val="30"/>
          <w:szCs w:val="30"/>
        </w:rPr>
        <w:t xml:space="preserve"> </w:t>
      </w:r>
      <w:r w:rsidR="00E02E47">
        <w:rPr>
          <w:rFonts w:ascii="Times New Roman" w:hAnsi="Times New Roman"/>
          <w:sz w:val="30"/>
          <w:szCs w:val="30"/>
        </w:rPr>
        <w:t>П</w:t>
      </w:r>
      <w:r w:rsidRPr="00620E05">
        <w:rPr>
          <w:rFonts w:ascii="Times New Roman" w:hAnsi="Times New Roman"/>
          <w:sz w:val="30"/>
          <w:szCs w:val="30"/>
        </w:rPr>
        <w:t xml:space="preserve">ри этом представление таможенному органу </w:t>
      </w:r>
      <w:r w:rsidR="00C61A3B">
        <w:rPr>
          <w:rFonts w:ascii="Times New Roman" w:hAnsi="Times New Roman"/>
          <w:sz w:val="30"/>
          <w:szCs w:val="30"/>
        </w:rPr>
        <w:t xml:space="preserve">государства-члена </w:t>
      </w:r>
      <w:r w:rsidRPr="00620E05">
        <w:rPr>
          <w:rFonts w:ascii="Times New Roman" w:hAnsi="Times New Roman"/>
          <w:sz w:val="30"/>
          <w:szCs w:val="30"/>
        </w:rPr>
        <w:t xml:space="preserve">акта государственного контроля не требуется. </w:t>
      </w:r>
    </w:p>
    <w:p w:rsidR="006810A1" w:rsidRPr="00FD3B53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D3B53">
        <w:rPr>
          <w:rFonts w:ascii="Times New Roman" w:hAnsi="Times New Roman"/>
          <w:color w:val="000000"/>
          <w:sz w:val="30"/>
          <w:szCs w:val="30"/>
        </w:rPr>
        <w:t>Помещение драгоценных камней, указанных в таблиц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FD3B53">
        <w:rPr>
          <w:rFonts w:ascii="Times New Roman" w:hAnsi="Times New Roman"/>
          <w:color w:val="000000"/>
          <w:sz w:val="30"/>
          <w:szCs w:val="30"/>
        </w:rPr>
        <w:t xml:space="preserve"> 2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FD3B53">
        <w:rPr>
          <w:rFonts w:ascii="Times New Roman" w:hAnsi="Times New Roman"/>
          <w:color w:val="000000"/>
          <w:sz w:val="30"/>
          <w:szCs w:val="30"/>
        </w:rPr>
        <w:t xml:space="preserve">раздела 2.9 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FD3B53">
        <w:rPr>
          <w:rFonts w:ascii="Times New Roman" w:hAnsi="Times New Roman"/>
          <w:color w:val="000000"/>
          <w:sz w:val="30"/>
          <w:szCs w:val="30"/>
        </w:rPr>
        <w:t>диного перечня</w:t>
      </w:r>
      <w:r>
        <w:rPr>
          <w:rFonts w:ascii="Times New Roman" w:hAnsi="Times New Roman"/>
          <w:color w:val="000000"/>
          <w:sz w:val="30"/>
          <w:szCs w:val="30"/>
        </w:rPr>
        <w:t>,</w:t>
      </w:r>
      <w:r w:rsidRPr="00FD3B53">
        <w:rPr>
          <w:rFonts w:ascii="Times New Roman" w:hAnsi="Times New Roman"/>
          <w:color w:val="000000"/>
          <w:sz w:val="30"/>
          <w:szCs w:val="30"/>
        </w:rPr>
        <w:t xml:space="preserve"> под таможенные процедуры</w:t>
      </w:r>
      <w:r>
        <w:rPr>
          <w:rFonts w:ascii="Times New Roman" w:hAnsi="Times New Roman"/>
          <w:color w:val="000000"/>
          <w:sz w:val="30"/>
          <w:szCs w:val="30"/>
        </w:rPr>
        <w:t>,</w:t>
      </w:r>
      <w:r w:rsidRPr="00FD3B5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E02E47">
        <w:rPr>
          <w:rFonts w:ascii="Times New Roman" w:hAnsi="Times New Roman"/>
          <w:sz w:val="30"/>
          <w:szCs w:val="30"/>
        </w:rPr>
        <w:t>предусмотренные</w:t>
      </w:r>
      <w:r w:rsidRPr="00FD3B53">
        <w:rPr>
          <w:rFonts w:ascii="Times New Roman" w:hAnsi="Times New Roman"/>
          <w:color w:val="000000"/>
          <w:sz w:val="30"/>
          <w:szCs w:val="30"/>
        </w:rPr>
        <w:t xml:space="preserve"> абзаце</w:t>
      </w:r>
      <w:r w:rsidR="00E02E47">
        <w:rPr>
          <w:rFonts w:ascii="Times New Roman" w:hAnsi="Times New Roman"/>
          <w:color w:val="000000"/>
          <w:sz w:val="30"/>
          <w:szCs w:val="30"/>
        </w:rPr>
        <w:t>м</w:t>
      </w:r>
      <w:r w:rsidRPr="00FD3B53">
        <w:rPr>
          <w:rFonts w:ascii="Times New Roman" w:hAnsi="Times New Roman"/>
          <w:color w:val="000000"/>
          <w:sz w:val="30"/>
          <w:szCs w:val="30"/>
        </w:rPr>
        <w:t xml:space="preserve"> перв</w:t>
      </w:r>
      <w:r w:rsidR="00E02E47">
        <w:rPr>
          <w:rFonts w:ascii="Times New Roman" w:hAnsi="Times New Roman"/>
          <w:color w:val="000000"/>
          <w:sz w:val="30"/>
          <w:szCs w:val="30"/>
        </w:rPr>
        <w:t>ым</w:t>
      </w:r>
      <w:r w:rsidRPr="00FD3B53">
        <w:rPr>
          <w:rFonts w:ascii="Times New Roman" w:hAnsi="Times New Roman"/>
          <w:color w:val="000000"/>
          <w:sz w:val="30"/>
          <w:szCs w:val="30"/>
        </w:rPr>
        <w:t xml:space="preserve"> настоящего пункта</w:t>
      </w:r>
      <w:r>
        <w:rPr>
          <w:rFonts w:ascii="Times New Roman" w:hAnsi="Times New Roman"/>
          <w:color w:val="000000"/>
          <w:sz w:val="30"/>
          <w:szCs w:val="30"/>
        </w:rPr>
        <w:t>,</w:t>
      </w:r>
      <w:r w:rsidRPr="00FD3B53">
        <w:rPr>
          <w:rFonts w:ascii="Times New Roman" w:hAnsi="Times New Roman"/>
          <w:color w:val="000000"/>
          <w:sz w:val="30"/>
          <w:szCs w:val="30"/>
        </w:rPr>
        <w:t xml:space="preserve"> осуществляется без представления таможенному органу </w:t>
      </w:r>
      <w:r w:rsidRPr="00620E05">
        <w:rPr>
          <w:rFonts w:ascii="Times New Roman" w:hAnsi="Times New Roman"/>
          <w:sz w:val="30"/>
          <w:szCs w:val="30"/>
        </w:rPr>
        <w:t>государства-члена</w:t>
      </w:r>
      <w:r>
        <w:rPr>
          <w:rFonts w:ascii="Times New Roman" w:hAnsi="Times New Roman"/>
          <w:color w:val="000000"/>
          <w:sz w:val="30"/>
          <w:szCs w:val="30"/>
        </w:rPr>
        <w:t xml:space="preserve"> акта государственного контроля</w:t>
      </w:r>
      <w:r w:rsidRPr="00FD3B53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6810A1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5DD2">
        <w:rPr>
          <w:rFonts w:ascii="Times New Roman" w:hAnsi="Times New Roman"/>
          <w:sz w:val="30"/>
          <w:szCs w:val="30"/>
        </w:rPr>
        <w:t xml:space="preserve">9. Помещение драгоценных камней, </w:t>
      </w:r>
      <w:r w:rsidR="00E02E47">
        <w:rPr>
          <w:rFonts w:ascii="Times New Roman" w:hAnsi="Times New Roman"/>
          <w:sz w:val="30"/>
          <w:szCs w:val="30"/>
        </w:rPr>
        <w:t>включенных</w:t>
      </w:r>
      <w:r w:rsidRPr="00BD5DD2">
        <w:rPr>
          <w:rFonts w:ascii="Times New Roman" w:hAnsi="Times New Roman"/>
          <w:sz w:val="30"/>
          <w:szCs w:val="30"/>
        </w:rPr>
        <w:t xml:space="preserve"> в раздел 2.9 единого перечня (за исключением изделий из драгоценных камней и природного жемчуга, указанных в таблице 2 раздела 2.9 единого перечня), под таможенную процедуру уничтожения и таможенную процедуру беспошлинной торговли</w:t>
      </w:r>
      <w:r w:rsidRPr="00BD5DD2">
        <w:rPr>
          <w:rFonts w:ascii="Times New Roman" w:hAnsi="Times New Roman"/>
          <w:b/>
          <w:sz w:val="30"/>
          <w:szCs w:val="30"/>
        </w:rPr>
        <w:t xml:space="preserve"> </w:t>
      </w:r>
      <w:r w:rsidRPr="00BD5DD2">
        <w:rPr>
          <w:rFonts w:ascii="Times New Roman" w:hAnsi="Times New Roman"/>
          <w:sz w:val="30"/>
          <w:szCs w:val="30"/>
        </w:rPr>
        <w:t xml:space="preserve">не допускается. </w:t>
      </w:r>
    </w:p>
    <w:p w:rsidR="004B3774" w:rsidRPr="009E1BB6" w:rsidRDefault="004B377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33C38" w:rsidRPr="009E1BB6" w:rsidRDefault="00533C38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6810A1" w:rsidTr="00790B7D">
        <w:trPr>
          <w:trHeight w:val="2128"/>
        </w:trPr>
        <w:tc>
          <w:tcPr>
            <w:tcW w:w="5776" w:type="dxa"/>
          </w:tcPr>
          <w:p w:rsidR="006810A1" w:rsidRPr="00CB6D9A" w:rsidRDefault="006810A1" w:rsidP="00533C38">
            <w:pPr>
              <w:pStyle w:val="ConsPlusNormal"/>
              <w:spacing w:after="12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CB6D9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РИЛОЖЕНИЕ</w:t>
            </w:r>
            <w:r w:rsidRPr="00CB6D9A"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CB6D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810A1" w:rsidRDefault="006810A1" w:rsidP="00533C38">
            <w:pPr>
              <w:pStyle w:val="ConsPlusNormal"/>
              <w:tabs>
                <w:tab w:val="left" w:pos="4711"/>
              </w:tabs>
              <w:spacing w:after="200"/>
              <w:jc w:val="center"/>
              <w:outlineLvl w:val="2"/>
            </w:pPr>
            <w:r w:rsidRPr="00690FC6">
              <w:rPr>
                <w:rFonts w:ascii="Times New Roman" w:hAnsi="Times New Roman" w:cs="Times New Roman"/>
                <w:sz w:val="30"/>
                <w:szCs w:val="30"/>
              </w:rPr>
              <w:t xml:space="preserve">к Положению о ввозе на таможенную территорию Евразийского экономического союза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вывозе с таможенной территории Евразийского экономического союза </w:t>
            </w:r>
            <w:r w:rsidRPr="00690FC6">
              <w:rPr>
                <w:rFonts w:ascii="Times New Roman" w:hAnsi="Times New Roman" w:cs="Times New Roman"/>
                <w:sz w:val="30"/>
                <w:szCs w:val="30"/>
              </w:rPr>
              <w:t xml:space="preserve">драгоценных камней </w:t>
            </w:r>
          </w:p>
        </w:tc>
      </w:tr>
    </w:tbl>
    <w:p w:rsidR="006810A1" w:rsidRDefault="006810A1" w:rsidP="00533C38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(форма)</w:t>
      </w:r>
    </w:p>
    <w:p w:rsidR="006810A1" w:rsidRPr="00821FFD" w:rsidRDefault="006810A1" w:rsidP="00533C3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33C38" w:rsidRPr="00821FFD" w:rsidRDefault="00533C38" w:rsidP="00533C3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33C38" w:rsidRPr="00821FFD" w:rsidRDefault="00533C38" w:rsidP="00533C3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810A1" w:rsidRPr="00D76B1F" w:rsidRDefault="006810A1" w:rsidP="00533C38">
      <w:pPr>
        <w:pStyle w:val="ConsPlusNonformat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D76B1F">
        <w:rPr>
          <w:rFonts w:ascii="Times New Roman" w:hAnsi="Times New Roman" w:cs="Times New Roman"/>
          <w:b/>
          <w:spacing w:val="40"/>
          <w:sz w:val="30"/>
          <w:szCs w:val="30"/>
        </w:rPr>
        <w:t>А</w:t>
      </w:r>
      <w:r w:rsidR="00E02E47">
        <w:rPr>
          <w:rFonts w:ascii="Times New Roman" w:hAnsi="Times New Roman" w:cs="Times New Roman"/>
          <w:b/>
          <w:spacing w:val="40"/>
          <w:sz w:val="30"/>
          <w:szCs w:val="30"/>
        </w:rPr>
        <w:t>КТ</w:t>
      </w:r>
      <w:r w:rsidRPr="00D76B1F">
        <w:rPr>
          <w:rFonts w:ascii="Times New Roman" w:hAnsi="Times New Roman" w:cs="Times New Roman"/>
          <w:b/>
          <w:spacing w:val="40"/>
          <w:sz w:val="30"/>
          <w:szCs w:val="30"/>
        </w:rPr>
        <w:t xml:space="preserve"> </w:t>
      </w:r>
    </w:p>
    <w:p w:rsidR="006810A1" w:rsidRDefault="006810A1" w:rsidP="00533C38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47D1">
        <w:rPr>
          <w:rFonts w:ascii="Times New Roman" w:hAnsi="Times New Roman" w:cs="Times New Roman"/>
          <w:b/>
          <w:sz w:val="30"/>
          <w:szCs w:val="30"/>
        </w:rPr>
        <w:t xml:space="preserve">государственного контроля </w:t>
      </w:r>
    </w:p>
    <w:p w:rsidR="006810A1" w:rsidRPr="00E047D1" w:rsidRDefault="006810A1" w:rsidP="00533C38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10A1" w:rsidRDefault="006810A1" w:rsidP="00533C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34B8">
        <w:rPr>
          <w:rFonts w:ascii="Times New Roman" w:hAnsi="Times New Roman" w:cs="Times New Roman"/>
          <w:sz w:val="28"/>
          <w:szCs w:val="28"/>
        </w:rPr>
        <w:t xml:space="preserve">  __________      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634B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634B8">
        <w:rPr>
          <w:rFonts w:ascii="Times New Roman" w:hAnsi="Times New Roman" w:cs="Times New Roman"/>
          <w:sz w:val="28"/>
          <w:szCs w:val="28"/>
        </w:rPr>
        <w:t xml:space="preserve">______       </w:t>
      </w:r>
      <w:r w:rsidR="00E02E47">
        <w:rPr>
          <w:rFonts w:ascii="Times New Roman" w:hAnsi="Times New Roman" w:cs="Times New Roman"/>
          <w:sz w:val="28"/>
          <w:szCs w:val="28"/>
        </w:rPr>
        <w:t xml:space="preserve"> </w:t>
      </w:r>
      <w:r w:rsidRPr="00FD36B5">
        <w:rPr>
          <w:rFonts w:ascii="Times New Roman" w:hAnsi="Times New Roman" w:cs="Times New Roman"/>
          <w:sz w:val="30"/>
          <w:szCs w:val="30"/>
        </w:rPr>
        <w:t>№</w:t>
      </w:r>
      <w:r w:rsidRPr="00C63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02E47">
        <w:rPr>
          <w:rFonts w:ascii="Times New Roman" w:hAnsi="Times New Roman" w:cs="Times New Roman"/>
          <w:sz w:val="28"/>
          <w:szCs w:val="28"/>
        </w:rPr>
        <w:t>_</w:t>
      </w:r>
      <w:r w:rsidRPr="00C634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10A1" w:rsidRPr="00735A47" w:rsidRDefault="006810A1" w:rsidP="00533C38">
      <w:pPr>
        <w:pStyle w:val="ConsPlusNonformat"/>
        <w:rPr>
          <w:rFonts w:ascii="Times New Roman" w:hAnsi="Times New Roman" w:cs="Times New Roman"/>
        </w:rPr>
      </w:pPr>
      <w:r w:rsidRPr="00565E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5A47">
        <w:rPr>
          <w:rFonts w:ascii="Times New Roman" w:hAnsi="Times New Roman" w:cs="Times New Roman"/>
        </w:rPr>
        <w:t xml:space="preserve">(дата)            </w:t>
      </w:r>
      <w:r w:rsidRPr="00565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65EB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Pr="00735A47">
        <w:rPr>
          <w:rFonts w:ascii="Times New Roman" w:hAnsi="Times New Roman" w:cs="Times New Roman"/>
        </w:rPr>
        <w:t xml:space="preserve">(место </w:t>
      </w:r>
      <w:r w:rsidR="00E02E47">
        <w:rPr>
          <w:rFonts w:ascii="Times New Roman" w:hAnsi="Times New Roman" w:cs="Times New Roman"/>
        </w:rPr>
        <w:t>осуществления</w:t>
      </w:r>
      <w:r w:rsidRPr="00735A47">
        <w:rPr>
          <w:rFonts w:ascii="Times New Roman" w:hAnsi="Times New Roman" w:cs="Times New Roman"/>
        </w:rPr>
        <w:t xml:space="preserve"> гос</w:t>
      </w:r>
      <w:r>
        <w:rPr>
          <w:rFonts w:ascii="Times New Roman" w:hAnsi="Times New Roman" w:cs="Times New Roman"/>
        </w:rPr>
        <w:t xml:space="preserve">ударственного </w:t>
      </w:r>
      <w:r w:rsidRPr="00735A47">
        <w:rPr>
          <w:rFonts w:ascii="Times New Roman" w:hAnsi="Times New Roman" w:cs="Times New Roman"/>
        </w:rPr>
        <w:t>контроля)</w:t>
      </w:r>
    </w:p>
    <w:p w:rsidR="006810A1" w:rsidRPr="00537D9E" w:rsidRDefault="006810A1" w:rsidP="00533C3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6810A1" w:rsidRDefault="006810A1" w:rsidP="00533C3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109A">
        <w:rPr>
          <w:rFonts w:ascii="Times New Roman" w:hAnsi="Times New Roman" w:cs="Times New Roman"/>
          <w:sz w:val="30"/>
          <w:szCs w:val="30"/>
        </w:rPr>
        <w:t xml:space="preserve">В соответствии с Положением </w:t>
      </w:r>
      <w:r>
        <w:rPr>
          <w:rFonts w:ascii="Times New Roman" w:hAnsi="Times New Roman" w:cs="Times New Roman"/>
          <w:sz w:val="30"/>
          <w:szCs w:val="30"/>
        </w:rPr>
        <w:t xml:space="preserve">о ввозе на таможенную территорию Евразийского экономического союза и вывозе с таможенной территории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Евразийского экономического союза </w:t>
      </w:r>
      <w:r w:rsidRPr="009E7950">
        <w:rPr>
          <w:rFonts w:ascii="Times New Roman" w:hAnsi="Times New Roman" w:cs="Times New Roman"/>
          <w:sz w:val="30"/>
          <w:szCs w:val="30"/>
        </w:rPr>
        <w:t>драгоценных камней</w:t>
      </w:r>
      <w:r w:rsidRPr="00DA109A">
        <w:rPr>
          <w:rFonts w:ascii="Times New Roman" w:hAnsi="Times New Roman" w:cs="Times New Roman"/>
          <w:sz w:val="30"/>
          <w:szCs w:val="30"/>
        </w:rPr>
        <w:t xml:space="preserve"> </w:t>
      </w:r>
      <w:r w:rsidR="00234493">
        <w:rPr>
          <w:rFonts w:ascii="Times New Roman" w:hAnsi="Times New Roman" w:cs="Times New Roman"/>
          <w:sz w:val="30"/>
          <w:szCs w:val="30"/>
        </w:rPr>
        <w:br/>
      </w:r>
      <w:r w:rsidR="00E02E47">
        <w:rPr>
          <w:rFonts w:ascii="Times New Roman" w:hAnsi="Times New Roman" w:cs="Times New Roman"/>
          <w:sz w:val="30"/>
          <w:szCs w:val="30"/>
        </w:rPr>
        <w:t xml:space="preserve">(приложение № 13 </w:t>
      </w:r>
      <w:r w:rsidR="00E02E47">
        <w:rPr>
          <w:rFonts w:ascii="Times New Roman" w:hAnsi="Times New Roman"/>
          <w:sz w:val="30"/>
          <w:szCs w:val="30"/>
        </w:rPr>
        <w:t>к</w:t>
      </w:r>
      <w:r w:rsidR="00E02E47" w:rsidRPr="00253E8F">
        <w:rPr>
          <w:rFonts w:ascii="Times New Roman" w:hAnsi="Times New Roman"/>
          <w:sz w:val="30"/>
          <w:szCs w:val="30"/>
        </w:rPr>
        <w:t xml:space="preserve"> Решени</w:t>
      </w:r>
      <w:r w:rsidR="00E02E47">
        <w:rPr>
          <w:rFonts w:ascii="Times New Roman" w:hAnsi="Times New Roman"/>
          <w:sz w:val="30"/>
          <w:szCs w:val="30"/>
        </w:rPr>
        <w:t>ю</w:t>
      </w:r>
      <w:r w:rsidR="00E02E47" w:rsidRPr="00253E8F">
        <w:rPr>
          <w:rFonts w:ascii="Times New Roman" w:hAnsi="Times New Roman"/>
          <w:sz w:val="30"/>
          <w:szCs w:val="30"/>
        </w:rPr>
        <w:t xml:space="preserve"> Коллегии Евразийской экономической комиссии от </w:t>
      </w:r>
      <w:r w:rsidR="00E02E47" w:rsidRPr="00F43735">
        <w:rPr>
          <w:rFonts w:ascii="Times New Roman" w:hAnsi="Times New Roman"/>
          <w:sz w:val="30"/>
          <w:szCs w:val="30"/>
        </w:rPr>
        <w:t xml:space="preserve">21 </w:t>
      </w:r>
      <w:r w:rsidR="00E02E47">
        <w:rPr>
          <w:rFonts w:ascii="Times New Roman" w:hAnsi="Times New Roman"/>
          <w:sz w:val="30"/>
          <w:szCs w:val="30"/>
        </w:rPr>
        <w:t xml:space="preserve">апреля 2015 г. </w:t>
      </w:r>
      <w:r w:rsidR="00E02E47" w:rsidRPr="00253E8F">
        <w:rPr>
          <w:rFonts w:ascii="Times New Roman" w:hAnsi="Times New Roman"/>
          <w:sz w:val="30"/>
          <w:szCs w:val="30"/>
        </w:rPr>
        <w:t>№</w:t>
      </w:r>
      <w:r w:rsidR="00E02E47">
        <w:rPr>
          <w:rFonts w:ascii="Times New Roman" w:hAnsi="Times New Roman"/>
          <w:sz w:val="30"/>
          <w:szCs w:val="30"/>
        </w:rPr>
        <w:t xml:space="preserve"> 30) </w:t>
      </w:r>
      <w:r w:rsidRPr="00DA109A">
        <w:rPr>
          <w:rFonts w:ascii="Times New Roman" w:hAnsi="Times New Roman" w:cs="Times New Roman"/>
          <w:sz w:val="30"/>
          <w:szCs w:val="30"/>
        </w:rPr>
        <w:t>представител</w:t>
      </w:r>
      <w:r w:rsidR="00E02E47">
        <w:rPr>
          <w:rFonts w:ascii="Times New Roman" w:hAnsi="Times New Roman" w:cs="Times New Roman"/>
          <w:sz w:val="30"/>
          <w:szCs w:val="30"/>
        </w:rPr>
        <w:t>ем</w:t>
      </w:r>
      <w:r w:rsidRPr="00DA109A">
        <w:rPr>
          <w:rFonts w:ascii="Times New Roman" w:hAnsi="Times New Roman" w:cs="Times New Roman"/>
          <w:sz w:val="30"/>
          <w:szCs w:val="30"/>
        </w:rPr>
        <w:t xml:space="preserve"> </w:t>
      </w:r>
      <w:r w:rsidR="009E1BB6">
        <w:rPr>
          <w:rFonts w:ascii="Times New Roman" w:hAnsi="Times New Roman" w:cs="Times New Roman"/>
          <w:sz w:val="30"/>
          <w:szCs w:val="30"/>
        </w:rPr>
        <w:t>________________</w:t>
      </w:r>
    </w:p>
    <w:p w:rsidR="006810A1" w:rsidRPr="00EE38AF" w:rsidRDefault="006810A1" w:rsidP="00533C3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E38AF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6810A1" w:rsidRPr="00EE38AF" w:rsidRDefault="006810A1" w:rsidP="00533C38">
      <w:pPr>
        <w:pStyle w:val="ConsPlusNonforma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E38AF">
        <w:rPr>
          <w:rFonts w:ascii="Times New Roman" w:hAnsi="Times New Roman" w:cs="Times New Roman"/>
          <w:sz w:val="30"/>
          <w:szCs w:val="30"/>
          <w:vertAlign w:val="superscript"/>
        </w:rPr>
        <w:t>(уполномоченный орган (организация), государство</w:t>
      </w:r>
      <w:r w:rsidR="00E02E47">
        <w:rPr>
          <w:rFonts w:ascii="Times New Roman" w:hAnsi="Times New Roman" w:cs="Times New Roman"/>
          <w:sz w:val="30"/>
          <w:szCs w:val="30"/>
          <w:vertAlign w:val="superscript"/>
        </w:rPr>
        <w:t xml:space="preserve"> – </w:t>
      </w:r>
      <w:r w:rsidRPr="00EE38AF">
        <w:rPr>
          <w:rFonts w:ascii="Times New Roman" w:hAnsi="Times New Roman" w:cs="Times New Roman"/>
          <w:sz w:val="30"/>
          <w:szCs w:val="30"/>
          <w:vertAlign w:val="superscript"/>
        </w:rPr>
        <w:t>член Евразийского экономического союза)</w:t>
      </w:r>
    </w:p>
    <w:p w:rsidR="00234493" w:rsidRDefault="00E02E47" w:rsidP="00533C3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34493">
        <w:rPr>
          <w:rFonts w:ascii="Times New Roman" w:hAnsi="Times New Roman" w:cs="Times New Roman"/>
          <w:sz w:val="30"/>
          <w:szCs w:val="30"/>
        </w:rPr>
        <w:t>осуществлен</w:t>
      </w:r>
      <w:r w:rsidR="006810A1" w:rsidRPr="00234493">
        <w:rPr>
          <w:rFonts w:ascii="Times New Roman" w:hAnsi="Times New Roman" w:cs="Times New Roman"/>
          <w:sz w:val="30"/>
          <w:szCs w:val="30"/>
        </w:rPr>
        <w:t xml:space="preserve"> государственный контроль </w:t>
      </w:r>
      <w:r w:rsidR="003A5E40" w:rsidRPr="00234493">
        <w:rPr>
          <w:rFonts w:ascii="Times New Roman" w:hAnsi="Times New Roman" w:cs="Times New Roman"/>
          <w:sz w:val="30"/>
          <w:szCs w:val="30"/>
        </w:rPr>
        <w:t>товара</w:t>
      </w:r>
      <w:r w:rsidR="006810A1" w:rsidRPr="00234493">
        <w:rPr>
          <w:rFonts w:ascii="Times New Roman" w:hAnsi="Times New Roman" w:cs="Times New Roman"/>
          <w:sz w:val="30"/>
          <w:szCs w:val="30"/>
        </w:rPr>
        <w:t xml:space="preserve"> </w:t>
      </w:r>
      <w:r w:rsidR="003A5E40" w:rsidRPr="00234493">
        <w:rPr>
          <w:rFonts w:ascii="Times New Roman" w:hAnsi="Times New Roman" w:cs="Times New Roman"/>
          <w:sz w:val="30"/>
          <w:szCs w:val="30"/>
        </w:rPr>
        <w:t>_______________</w:t>
      </w:r>
      <w:r w:rsidR="006810A1" w:rsidRPr="00234493">
        <w:rPr>
          <w:rFonts w:ascii="Times New Roman" w:hAnsi="Times New Roman" w:cs="Times New Roman"/>
          <w:sz w:val="30"/>
          <w:szCs w:val="30"/>
        </w:rPr>
        <w:t xml:space="preserve">______ </w:t>
      </w:r>
    </w:p>
    <w:p w:rsidR="00234493" w:rsidRDefault="00234493" w:rsidP="00533C3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34493" w:rsidRDefault="006810A1" w:rsidP="00533C38">
      <w:pPr>
        <w:pStyle w:val="ConsPlusNonformat"/>
        <w:ind w:right="-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234493">
        <w:rPr>
          <w:rFonts w:ascii="Times New Roman" w:hAnsi="Times New Roman" w:cs="Times New Roman"/>
          <w:sz w:val="30"/>
          <w:szCs w:val="30"/>
        </w:rPr>
        <w:t>на основании письма</w:t>
      </w:r>
      <w:r w:rsidRPr="00EE38AF">
        <w:rPr>
          <w:rFonts w:ascii="Times New Roman" w:hAnsi="Times New Roman" w:cs="Times New Roman"/>
          <w:sz w:val="30"/>
          <w:szCs w:val="30"/>
        </w:rPr>
        <w:t xml:space="preserve"> </w:t>
      </w:r>
      <w:r w:rsidR="00533C38" w:rsidRPr="009E1BB6">
        <w:rPr>
          <w:rFonts w:ascii="Times New Roman" w:hAnsi="Times New Roman" w:cs="Times New Roman"/>
          <w:sz w:val="24"/>
          <w:szCs w:val="24"/>
        </w:rPr>
        <w:t>_</w:t>
      </w:r>
      <w:r w:rsidRPr="00533C38">
        <w:rPr>
          <w:rFonts w:ascii="Times New Roman" w:hAnsi="Times New Roman" w:cs="Times New Roman"/>
          <w:sz w:val="24"/>
          <w:szCs w:val="24"/>
        </w:rPr>
        <w:t>__________________</w:t>
      </w:r>
      <w:r w:rsidR="00533C38" w:rsidRPr="009E1BB6">
        <w:rPr>
          <w:rFonts w:ascii="Times New Roman" w:hAnsi="Times New Roman" w:cs="Times New Roman"/>
          <w:sz w:val="24"/>
          <w:szCs w:val="24"/>
        </w:rPr>
        <w:t>_</w:t>
      </w:r>
      <w:r w:rsidRPr="00533C38">
        <w:rPr>
          <w:rFonts w:ascii="Times New Roman" w:hAnsi="Times New Roman" w:cs="Times New Roman"/>
          <w:sz w:val="24"/>
          <w:szCs w:val="24"/>
        </w:rPr>
        <w:t>_______________________</w:t>
      </w:r>
      <w:r w:rsidR="00533C38" w:rsidRPr="009E1BB6">
        <w:rPr>
          <w:rFonts w:ascii="Times New Roman" w:hAnsi="Times New Roman" w:cs="Times New Roman"/>
          <w:sz w:val="24"/>
          <w:szCs w:val="24"/>
        </w:rPr>
        <w:t>___________</w:t>
      </w:r>
      <w:r w:rsidRPr="00EE38AF">
        <w:rPr>
          <w:rFonts w:ascii="Times New Roman" w:hAnsi="Times New Roman" w:cs="Times New Roman"/>
          <w:sz w:val="30"/>
          <w:szCs w:val="30"/>
          <w:vertAlign w:val="superscript"/>
        </w:rPr>
        <w:t xml:space="preserve">   </w:t>
      </w:r>
    </w:p>
    <w:p w:rsidR="006810A1" w:rsidRPr="00EE38AF" w:rsidRDefault="006810A1" w:rsidP="00533C38">
      <w:pPr>
        <w:pStyle w:val="ConsPlusNonforma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E38AF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</w:t>
      </w:r>
      <w:r w:rsidR="003A5E40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</w:t>
      </w:r>
      <w:r w:rsidR="00234493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</w:t>
      </w:r>
      <w:r w:rsidRPr="00EE38AF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 w:rsidR="003A5E40">
        <w:rPr>
          <w:rFonts w:ascii="Times New Roman" w:hAnsi="Times New Roman" w:cs="Times New Roman"/>
          <w:sz w:val="30"/>
          <w:szCs w:val="30"/>
          <w:vertAlign w:val="superscript"/>
        </w:rPr>
        <w:t xml:space="preserve">наименование </w:t>
      </w:r>
      <w:r w:rsidRPr="00EE38AF">
        <w:rPr>
          <w:rFonts w:ascii="Times New Roman" w:hAnsi="Times New Roman" w:cs="Times New Roman"/>
          <w:sz w:val="30"/>
          <w:szCs w:val="30"/>
          <w:vertAlign w:val="superscript"/>
        </w:rPr>
        <w:t>орга</w:t>
      </w:r>
      <w:r w:rsidR="003A5E40">
        <w:rPr>
          <w:rFonts w:ascii="Times New Roman" w:hAnsi="Times New Roman" w:cs="Times New Roman"/>
          <w:sz w:val="30"/>
          <w:szCs w:val="30"/>
          <w:vertAlign w:val="superscript"/>
        </w:rPr>
        <w:t>низации</w:t>
      </w:r>
      <w:r w:rsidRPr="00EE38AF">
        <w:rPr>
          <w:rFonts w:ascii="Times New Roman" w:hAnsi="Times New Roman" w:cs="Times New Roman"/>
          <w:sz w:val="30"/>
          <w:szCs w:val="30"/>
          <w:vertAlign w:val="superscript"/>
        </w:rPr>
        <w:t>-экспортер</w:t>
      </w:r>
      <w:r w:rsidR="003A5E40">
        <w:rPr>
          <w:rFonts w:ascii="Times New Roman" w:hAnsi="Times New Roman" w:cs="Times New Roman"/>
          <w:sz w:val="30"/>
          <w:szCs w:val="30"/>
          <w:vertAlign w:val="superscript"/>
        </w:rPr>
        <w:t>а</w:t>
      </w:r>
      <w:r w:rsidR="004071E4">
        <w:rPr>
          <w:rFonts w:ascii="Times New Roman" w:hAnsi="Times New Roman" w:cs="Times New Roman"/>
          <w:sz w:val="30"/>
          <w:szCs w:val="30"/>
          <w:vertAlign w:val="superscript"/>
        </w:rPr>
        <w:t xml:space="preserve"> или</w:t>
      </w:r>
      <w:r w:rsidRPr="00EE38AF">
        <w:rPr>
          <w:rFonts w:ascii="Times New Roman" w:hAnsi="Times New Roman" w:cs="Times New Roman"/>
          <w:sz w:val="30"/>
          <w:szCs w:val="30"/>
          <w:vertAlign w:val="superscript"/>
        </w:rPr>
        <w:t xml:space="preserve"> организаци</w:t>
      </w:r>
      <w:r w:rsidR="003A5E40">
        <w:rPr>
          <w:rFonts w:ascii="Times New Roman" w:hAnsi="Times New Roman" w:cs="Times New Roman"/>
          <w:sz w:val="30"/>
          <w:szCs w:val="30"/>
          <w:vertAlign w:val="superscript"/>
        </w:rPr>
        <w:t>и</w:t>
      </w:r>
      <w:r w:rsidRPr="00EE38AF">
        <w:rPr>
          <w:rFonts w:ascii="Times New Roman" w:hAnsi="Times New Roman" w:cs="Times New Roman"/>
          <w:sz w:val="30"/>
          <w:szCs w:val="30"/>
          <w:vertAlign w:val="superscript"/>
        </w:rPr>
        <w:t>-импортер</w:t>
      </w:r>
      <w:r w:rsidR="003A5E40">
        <w:rPr>
          <w:rFonts w:ascii="Times New Roman" w:hAnsi="Times New Roman" w:cs="Times New Roman"/>
          <w:sz w:val="30"/>
          <w:szCs w:val="30"/>
          <w:vertAlign w:val="superscript"/>
        </w:rPr>
        <w:t>а</w:t>
      </w:r>
      <w:r w:rsidRPr="00EE38AF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3A5E40" w:rsidRDefault="003A5E40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A109A">
        <w:rPr>
          <w:rFonts w:ascii="Times New Roman" w:hAnsi="Times New Roman" w:cs="Times New Roman"/>
          <w:sz w:val="30"/>
          <w:szCs w:val="30"/>
        </w:rPr>
        <w:t>Реквизиты сделки:</w:t>
      </w:r>
    </w:p>
    <w:p w:rsidR="00234493" w:rsidRPr="00DA109A" w:rsidRDefault="00234493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Pr="00454E97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454E97">
        <w:rPr>
          <w:rFonts w:ascii="Times New Roman" w:hAnsi="Times New Roman" w:cs="Times New Roman"/>
          <w:sz w:val="30"/>
          <w:szCs w:val="30"/>
        </w:rPr>
        <w:t>Наименование организации-собственника</w:t>
      </w:r>
      <w:r w:rsidR="00C61A3B">
        <w:rPr>
          <w:rFonts w:ascii="Times New Roman" w:hAnsi="Times New Roman" w:cs="Times New Roman"/>
          <w:sz w:val="30"/>
          <w:szCs w:val="30"/>
        </w:rPr>
        <w:t>*</w:t>
      </w:r>
      <w:r w:rsidRPr="00454E97">
        <w:rPr>
          <w:rFonts w:ascii="Times New Roman" w:hAnsi="Times New Roman" w:cs="Times New Roman"/>
          <w:sz w:val="30"/>
          <w:szCs w:val="30"/>
        </w:rPr>
        <w:t xml:space="preserve"> </w:t>
      </w:r>
      <w:r w:rsidR="00C61A3B">
        <w:rPr>
          <w:rFonts w:ascii="Times New Roman" w:hAnsi="Times New Roman" w:cs="Times New Roman"/>
          <w:sz w:val="30"/>
          <w:szCs w:val="30"/>
        </w:rPr>
        <w:t xml:space="preserve"> ___</w:t>
      </w:r>
      <w:r w:rsidRPr="00454E97">
        <w:rPr>
          <w:rFonts w:ascii="Times New Roman" w:hAnsi="Times New Roman" w:cs="Times New Roman"/>
          <w:sz w:val="30"/>
          <w:szCs w:val="30"/>
        </w:rPr>
        <w:t>_____________________</w:t>
      </w:r>
    </w:p>
    <w:p w:rsidR="006810A1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Pr="00454E97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454E97">
        <w:rPr>
          <w:rFonts w:ascii="Times New Roman" w:hAnsi="Times New Roman" w:cs="Times New Roman"/>
          <w:sz w:val="30"/>
          <w:szCs w:val="30"/>
        </w:rPr>
        <w:t xml:space="preserve">Наименование организации-экспортера </w:t>
      </w:r>
    </w:p>
    <w:p w:rsidR="006810A1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454E97">
        <w:rPr>
          <w:rFonts w:ascii="Times New Roman" w:hAnsi="Times New Roman" w:cs="Times New Roman"/>
          <w:sz w:val="30"/>
          <w:szCs w:val="30"/>
        </w:rPr>
        <w:t xml:space="preserve">(организации-импортера) </w:t>
      </w:r>
      <w:r>
        <w:rPr>
          <w:rFonts w:ascii="Times New Roman" w:hAnsi="Times New Roman" w:cs="Times New Roman"/>
          <w:sz w:val="30"/>
          <w:szCs w:val="30"/>
        </w:rPr>
        <w:t>________________</w:t>
      </w:r>
      <w:r w:rsidRPr="00454E97">
        <w:rPr>
          <w:rFonts w:ascii="Times New Roman" w:hAnsi="Times New Roman" w:cs="Times New Roman"/>
          <w:sz w:val="30"/>
          <w:szCs w:val="30"/>
        </w:rPr>
        <w:t xml:space="preserve">________________________      </w:t>
      </w:r>
    </w:p>
    <w:p w:rsidR="006810A1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Pr="00EE38AF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E38AF">
        <w:rPr>
          <w:rFonts w:ascii="Times New Roman" w:hAnsi="Times New Roman" w:cs="Times New Roman"/>
          <w:sz w:val="30"/>
          <w:szCs w:val="30"/>
        </w:rPr>
        <w:t xml:space="preserve">Наименование импортера </w:t>
      </w:r>
      <w:r w:rsidR="00C61A3B">
        <w:rPr>
          <w:rFonts w:ascii="Times New Roman" w:hAnsi="Times New Roman" w:cs="Times New Roman"/>
          <w:sz w:val="30"/>
          <w:szCs w:val="30"/>
        </w:rPr>
        <w:t>(</w:t>
      </w:r>
      <w:r w:rsidRPr="00EE38AF">
        <w:rPr>
          <w:rFonts w:ascii="Times New Roman" w:hAnsi="Times New Roman" w:cs="Times New Roman"/>
          <w:sz w:val="30"/>
          <w:szCs w:val="30"/>
        </w:rPr>
        <w:t xml:space="preserve">экспортера) </w:t>
      </w:r>
      <w:r w:rsidR="00C61A3B">
        <w:rPr>
          <w:rFonts w:ascii="Times New Roman" w:hAnsi="Times New Roman" w:cs="Times New Roman"/>
          <w:sz w:val="30"/>
          <w:szCs w:val="30"/>
        </w:rPr>
        <w:t xml:space="preserve"> _</w:t>
      </w:r>
      <w:r w:rsidRPr="00EE38AF"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6810A1" w:rsidRPr="00EE38AF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Pr="00EE38AF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E38AF">
        <w:rPr>
          <w:rFonts w:ascii="Times New Roman" w:hAnsi="Times New Roman" w:cs="Times New Roman"/>
          <w:sz w:val="30"/>
          <w:szCs w:val="30"/>
        </w:rPr>
        <w:t xml:space="preserve">Наименование грузополучателя </w:t>
      </w:r>
    </w:p>
    <w:p w:rsidR="006810A1" w:rsidRPr="00EE38AF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E38AF">
        <w:rPr>
          <w:rFonts w:ascii="Times New Roman" w:hAnsi="Times New Roman" w:cs="Times New Roman"/>
          <w:sz w:val="30"/>
          <w:szCs w:val="30"/>
        </w:rPr>
        <w:t>(грузоотправителя) _____________________________________________</w:t>
      </w:r>
    </w:p>
    <w:p w:rsidR="006810A1" w:rsidRPr="00EE38AF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Pr="00EE38AF" w:rsidRDefault="006810A1" w:rsidP="00533C3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E38AF">
        <w:rPr>
          <w:rFonts w:ascii="Times New Roman" w:hAnsi="Times New Roman" w:cs="Times New Roman"/>
          <w:sz w:val="30"/>
          <w:szCs w:val="30"/>
        </w:rPr>
        <w:t xml:space="preserve">Внешнеторговый договор (контракт) </w:t>
      </w:r>
      <w:r w:rsidR="005B6D5B">
        <w:rPr>
          <w:rFonts w:ascii="Times New Roman" w:hAnsi="Times New Roman" w:cs="Times New Roman"/>
          <w:sz w:val="30"/>
          <w:szCs w:val="30"/>
        </w:rPr>
        <w:t>от</w:t>
      </w:r>
      <w:r w:rsidR="00C67FDC">
        <w:rPr>
          <w:rFonts w:ascii="Times New Roman" w:hAnsi="Times New Roman" w:cs="Times New Roman"/>
          <w:sz w:val="30"/>
          <w:szCs w:val="30"/>
        </w:rPr>
        <w:t xml:space="preserve"> </w:t>
      </w:r>
      <w:r w:rsidRPr="00EE38AF">
        <w:rPr>
          <w:rFonts w:ascii="Times New Roman" w:hAnsi="Times New Roman" w:cs="Times New Roman"/>
          <w:sz w:val="30"/>
          <w:szCs w:val="30"/>
        </w:rPr>
        <w:t>_____</w:t>
      </w:r>
      <w:r w:rsidR="003A5E40">
        <w:rPr>
          <w:rFonts w:ascii="Times New Roman" w:hAnsi="Times New Roman" w:cs="Times New Roman"/>
          <w:sz w:val="30"/>
          <w:szCs w:val="30"/>
        </w:rPr>
        <w:t>___</w:t>
      </w:r>
      <w:r w:rsidRPr="00EE38AF">
        <w:rPr>
          <w:rFonts w:ascii="Times New Roman" w:hAnsi="Times New Roman" w:cs="Times New Roman"/>
          <w:sz w:val="30"/>
          <w:szCs w:val="30"/>
        </w:rPr>
        <w:t>_____</w:t>
      </w:r>
      <w:r w:rsidR="003A5E40">
        <w:rPr>
          <w:rFonts w:ascii="Times New Roman" w:hAnsi="Times New Roman" w:cs="Times New Roman"/>
          <w:sz w:val="30"/>
          <w:szCs w:val="30"/>
        </w:rPr>
        <w:t>___</w:t>
      </w:r>
      <w:r w:rsidR="00C67FD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A5E40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632D8D">
        <w:rPr>
          <w:rFonts w:ascii="Times New Roman" w:hAnsi="Times New Roman" w:cs="Times New Roman"/>
          <w:sz w:val="30"/>
          <w:szCs w:val="30"/>
        </w:rPr>
        <w:t xml:space="preserve">. </w:t>
      </w:r>
      <w:r w:rsidRPr="00EE38AF">
        <w:rPr>
          <w:rFonts w:ascii="Times New Roman" w:hAnsi="Times New Roman" w:cs="Times New Roman"/>
          <w:sz w:val="30"/>
          <w:szCs w:val="30"/>
        </w:rPr>
        <w:t xml:space="preserve"> </w:t>
      </w:r>
      <w:r w:rsidR="005B6D5B">
        <w:rPr>
          <w:rFonts w:ascii="Times New Roman" w:hAnsi="Times New Roman" w:cs="Times New Roman"/>
          <w:sz w:val="30"/>
          <w:szCs w:val="30"/>
        </w:rPr>
        <w:t>№</w:t>
      </w:r>
      <w:r w:rsidRPr="00EE38AF">
        <w:rPr>
          <w:rFonts w:ascii="Times New Roman" w:hAnsi="Times New Roman" w:cs="Times New Roman"/>
          <w:sz w:val="30"/>
          <w:szCs w:val="30"/>
        </w:rPr>
        <w:t xml:space="preserve"> ______</w:t>
      </w:r>
    </w:p>
    <w:p w:rsidR="006810A1" w:rsidRPr="00EE38AF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Pr="00EE38AF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E38AF">
        <w:rPr>
          <w:rFonts w:ascii="Times New Roman" w:hAnsi="Times New Roman" w:cs="Times New Roman"/>
          <w:sz w:val="30"/>
          <w:szCs w:val="30"/>
        </w:rPr>
        <w:t xml:space="preserve">Спецификация к </w:t>
      </w:r>
      <w:proofErr w:type="gramStart"/>
      <w:r w:rsidRPr="00EE38AF">
        <w:rPr>
          <w:rFonts w:ascii="Times New Roman" w:hAnsi="Times New Roman" w:cs="Times New Roman"/>
          <w:sz w:val="30"/>
          <w:szCs w:val="30"/>
        </w:rPr>
        <w:t>внешнеторговому</w:t>
      </w:r>
      <w:proofErr w:type="gramEnd"/>
      <w:r w:rsidRPr="00EE38A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810A1" w:rsidRPr="00EE38AF" w:rsidRDefault="006810A1" w:rsidP="00533C3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E38AF">
        <w:rPr>
          <w:rFonts w:ascii="Times New Roman" w:hAnsi="Times New Roman" w:cs="Times New Roman"/>
          <w:sz w:val="30"/>
          <w:szCs w:val="30"/>
        </w:rPr>
        <w:t xml:space="preserve">договору (контракту)                            </w:t>
      </w:r>
      <w:r w:rsidR="005B6D5B">
        <w:rPr>
          <w:rFonts w:ascii="Times New Roman" w:hAnsi="Times New Roman" w:cs="Times New Roman"/>
          <w:sz w:val="30"/>
          <w:szCs w:val="30"/>
        </w:rPr>
        <w:t>от</w:t>
      </w:r>
      <w:r w:rsidR="00C67FDC">
        <w:rPr>
          <w:rFonts w:ascii="Times New Roman" w:hAnsi="Times New Roman" w:cs="Times New Roman"/>
          <w:sz w:val="30"/>
          <w:szCs w:val="30"/>
        </w:rPr>
        <w:t xml:space="preserve"> </w:t>
      </w:r>
      <w:r w:rsidR="00632D8D">
        <w:rPr>
          <w:rFonts w:ascii="Times New Roman" w:hAnsi="Times New Roman" w:cs="Times New Roman"/>
          <w:sz w:val="30"/>
          <w:szCs w:val="30"/>
        </w:rPr>
        <w:t>__________</w:t>
      </w:r>
      <w:r w:rsidR="003A5E40">
        <w:rPr>
          <w:rFonts w:ascii="Times New Roman" w:hAnsi="Times New Roman" w:cs="Times New Roman"/>
          <w:sz w:val="30"/>
          <w:szCs w:val="30"/>
        </w:rPr>
        <w:t>_____</w:t>
      </w:r>
      <w:r w:rsidR="00C67FDC">
        <w:rPr>
          <w:rFonts w:ascii="Times New Roman" w:hAnsi="Times New Roman" w:cs="Times New Roman"/>
          <w:sz w:val="30"/>
          <w:szCs w:val="30"/>
        </w:rPr>
        <w:t xml:space="preserve">_ </w:t>
      </w:r>
      <w:proofErr w:type="gramStart"/>
      <w:r w:rsidR="00632D8D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632D8D">
        <w:rPr>
          <w:rFonts w:ascii="Times New Roman" w:hAnsi="Times New Roman" w:cs="Times New Roman"/>
          <w:sz w:val="30"/>
          <w:szCs w:val="30"/>
        </w:rPr>
        <w:t xml:space="preserve">. </w:t>
      </w:r>
      <w:r w:rsidR="00C67FDC">
        <w:rPr>
          <w:rFonts w:ascii="Times New Roman" w:hAnsi="Times New Roman" w:cs="Times New Roman"/>
          <w:sz w:val="30"/>
          <w:szCs w:val="30"/>
        </w:rPr>
        <w:t xml:space="preserve"> № _</w:t>
      </w:r>
      <w:r w:rsidR="005B6D5B" w:rsidRPr="00EE38AF">
        <w:rPr>
          <w:rFonts w:ascii="Times New Roman" w:hAnsi="Times New Roman" w:cs="Times New Roman"/>
          <w:sz w:val="30"/>
          <w:szCs w:val="30"/>
        </w:rPr>
        <w:t>_</w:t>
      </w:r>
      <w:r w:rsidR="00C67FDC">
        <w:rPr>
          <w:rFonts w:ascii="Times New Roman" w:hAnsi="Times New Roman" w:cs="Times New Roman"/>
          <w:sz w:val="30"/>
          <w:szCs w:val="30"/>
        </w:rPr>
        <w:t>_</w:t>
      </w:r>
      <w:r w:rsidR="005B6D5B" w:rsidRPr="00EE38AF">
        <w:rPr>
          <w:rFonts w:ascii="Times New Roman" w:hAnsi="Times New Roman" w:cs="Times New Roman"/>
          <w:sz w:val="30"/>
          <w:szCs w:val="30"/>
        </w:rPr>
        <w:t>___</w:t>
      </w:r>
    </w:p>
    <w:p w:rsidR="006810A1" w:rsidRPr="00EE38AF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Pr="00EE38AF" w:rsidRDefault="006810A1" w:rsidP="00533C3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E38AF">
        <w:rPr>
          <w:rFonts w:ascii="Times New Roman" w:hAnsi="Times New Roman" w:cs="Times New Roman"/>
          <w:sz w:val="30"/>
          <w:szCs w:val="30"/>
        </w:rPr>
        <w:t xml:space="preserve">Инвойс                                                    </w:t>
      </w:r>
      <w:r w:rsidR="005B6D5B">
        <w:rPr>
          <w:rFonts w:ascii="Times New Roman" w:hAnsi="Times New Roman" w:cs="Times New Roman"/>
          <w:sz w:val="30"/>
          <w:szCs w:val="30"/>
        </w:rPr>
        <w:t>от</w:t>
      </w:r>
      <w:r w:rsidR="00C67FDC">
        <w:rPr>
          <w:rFonts w:ascii="Times New Roman" w:hAnsi="Times New Roman" w:cs="Times New Roman"/>
          <w:sz w:val="30"/>
          <w:szCs w:val="30"/>
        </w:rPr>
        <w:t xml:space="preserve"> </w:t>
      </w:r>
      <w:r w:rsidR="005B6D5B" w:rsidRPr="00EE38AF">
        <w:rPr>
          <w:rFonts w:ascii="Times New Roman" w:hAnsi="Times New Roman" w:cs="Times New Roman"/>
          <w:sz w:val="30"/>
          <w:szCs w:val="30"/>
        </w:rPr>
        <w:t>________</w:t>
      </w:r>
      <w:r w:rsidR="003A5E40">
        <w:rPr>
          <w:rFonts w:ascii="Times New Roman" w:hAnsi="Times New Roman" w:cs="Times New Roman"/>
          <w:sz w:val="30"/>
          <w:szCs w:val="30"/>
        </w:rPr>
        <w:t>_____</w:t>
      </w:r>
      <w:r w:rsidR="00632D8D">
        <w:rPr>
          <w:rFonts w:ascii="Times New Roman" w:hAnsi="Times New Roman" w:cs="Times New Roman"/>
          <w:sz w:val="30"/>
          <w:szCs w:val="30"/>
        </w:rPr>
        <w:t>_</w:t>
      </w:r>
      <w:r w:rsidR="005B6D5B" w:rsidRPr="00EE38AF">
        <w:rPr>
          <w:rFonts w:ascii="Times New Roman" w:hAnsi="Times New Roman" w:cs="Times New Roman"/>
          <w:sz w:val="30"/>
          <w:szCs w:val="30"/>
        </w:rPr>
        <w:t>_</w:t>
      </w:r>
      <w:r w:rsidR="00C67FDC">
        <w:rPr>
          <w:rFonts w:ascii="Times New Roman" w:hAnsi="Times New Roman" w:cs="Times New Roman"/>
          <w:sz w:val="30"/>
          <w:szCs w:val="30"/>
        </w:rPr>
        <w:t xml:space="preserve">_ </w:t>
      </w:r>
      <w:proofErr w:type="gramStart"/>
      <w:r w:rsidR="00632D8D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632D8D">
        <w:rPr>
          <w:rFonts w:ascii="Times New Roman" w:hAnsi="Times New Roman" w:cs="Times New Roman"/>
          <w:sz w:val="30"/>
          <w:szCs w:val="30"/>
        </w:rPr>
        <w:t xml:space="preserve">. </w:t>
      </w:r>
      <w:r w:rsidR="00C67FDC">
        <w:rPr>
          <w:rFonts w:ascii="Times New Roman" w:hAnsi="Times New Roman" w:cs="Times New Roman"/>
          <w:sz w:val="30"/>
          <w:szCs w:val="30"/>
        </w:rPr>
        <w:t xml:space="preserve"> </w:t>
      </w:r>
      <w:r w:rsidR="005B6D5B">
        <w:rPr>
          <w:rFonts w:ascii="Times New Roman" w:hAnsi="Times New Roman" w:cs="Times New Roman"/>
          <w:sz w:val="30"/>
          <w:szCs w:val="30"/>
        </w:rPr>
        <w:t>№</w:t>
      </w:r>
      <w:r w:rsidR="005B6D5B" w:rsidRPr="00EE38AF">
        <w:rPr>
          <w:rFonts w:ascii="Times New Roman" w:hAnsi="Times New Roman" w:cs="Times New Roman"/>
          <w:sz w:val="30"/>
          <w:szCs w:val="30"/>
        </w:rPr>
        <w:t xml:space="preserve"> </w:t>
      </w:r>
      <w:r w:rsidR="00C67FDC">
        <w:rPr>
          <w:rFonts w:ascii="Times New Roman" w:hAnsi="Times New Roman" w:cs="Times New Roman"/>
          <w:sz w:val="30"/>
          <w:szCs w:val="30"/>
        </w:rPr>
        <w:t>_</w:t>
      </w:r>
      <w:r w:rsidR="005B6D5B" w:rsidRPr="00EE38AF">
        <w:rPr>
          <w:rFonts w:ascii="Times New Roman" w:hAnsi="Times New Roman" w:cs="Times New Roman"/>
          <w:sz w:val="30"/>
          <w:szCs w:val="30"/>
        </w:rPr>
        <w:t>_____</w:t>
      </w:r>
    </w:p>
    <w:p w:rsidR="006810A1" w:rsidRPr="00EE38AF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Pr="00EE38AF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E38AF">
        <w:rPr>
          <w:rFonts w:ascii="Times New Roman" w:hAnsi="Times New Roman" w:cs="Times New Roman"/>
          <w:sz w:val="30"/>
          <w:szCs w:val="30"/>
        </w:rPr>
        <w:t xml:space="preserve">Сертификат </w:t>
      </w:r>
      <w:proofErr w:type="spellStart"/>
      <w:r w:rsidRPr="00EE38AF">
        <w:rPr>
          <w:rFonts w:ascii="Times New Roman" w:hAnsi="Times New Roman" w:cs="Times New Roman"/>
          <w:sz w:val="30"/>
          <w:szCs w:val="30"/>
        </w:rPr>
        <w:t>Кимберлийского</w:t>
      </w:r>
      <w:proofErr w:type="spellEnd"/>
      <w:r w:rsidRPr="00EE38AF">
        <w:rPr>
          <w:rFonts w:ascii="Times New Roman" w:hAnsi="Times New Roman" w:cs="Times New Roman"/>
          <w:sz w:val="30"/>
          <w:szCs w:val="30"/>
        </w:rPr>
        <w:t xml:space="preserve"> процесса</w:t>
      </w:r>
    </w:p>
    <w:p w:rsidR="006810A1" w:rsidRPr="00EE38AF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E38AF">
        <w:rPr>
          <w:rFonts w:ascii="Times New Roman" w:hAnsi="Times New Roman" w:cs="Times New Roman"/>
          <w:sz w:val="30"/>
          <w:szCs w:val="30"/>
        </w:rPr>
        <w:t>(</w:t>
      </w:r>
      <w:r w:rsidR="004071E4">
        <w:rPr>
          <w:rFonts w:ascii="Times New Roman" w:hAnsi="Times New Roman" w:cs="Times New Roman"/>
          <w:sz w:val="30"/>
          <w:szCs w:val="30"/>
        </w:rPr>
        <w:t xml:space="preserve">при </w:t>
      </w:r>
      <w:r w:rsidRPr="00EE38AF">
        <w:rPr>
          <w:rFonts w:ascii="Times New Roman" w:hAnsi="Times New Roman" w:cs="Times New Roman"/>
          <w:sz w:val="30"/>
          <w:szCs w:val="30"/>
        </w:rPr>
        <w:t>ввоз</w:t>
      </w:r>
      <w:r w:rsidR="004071E4">
        <w:rPr>
          <w:rFonts w:ascii="Times New Roman" w:hAnsi="Times New Roman" w:cs="Times New Roman"/>
          <w:sz w:val="30"/>
          <w:szCs w:val="30"/>
        </w:rPr>
        <w:t>е</w:t>
      </w:r>
      <w:r w:rsidRPr="00EE38AF">
        <w:rPr>
          <w:rFonts w:ascii="Times New Roman" w:hAnsi="Times New Roman" w:cs="Times New Roman"/>
          <w:sz w:val="30"/>
          <w:szCs w:val="30"/>
        </w:rPr>
        <w:t xml:space="preserve"> необработанных природных алмазов) </w:t>
      </w:r>
      <w:r w:rsidR="00632D8D">
        <w:rPr>
          <w:rFonts w:ascii="Times New Roman" w:hAnsi="Times New Roman" w:cs="Times New Roman"/>
          <w:sz w:val="30"/>
          <w:szCs w:val="30"/>
        </w:rPr>
        <w:t>от</w:t>
      </w:r>
      <w:r w:rsidR="00C67FDC">
        <w:rPr>
          <w:rFonts w:ascii="Times New Roman" w:hAnsi="Times New Roman" w:cs="Times New Roman"/>
          <w:sz w:val="30"/>
          <w:szCs w:val="30"/>
        </w:rPr>
        <w:t xml:space="preserve"> </w:t>
      </w:r>
      <w:r w:rsidR="00632D8D">
        <w:rPr>
          <w:rFonts w:ascii="Times New Roman" w:hAnsi="Times New Roman" w:cs="Times New Roman"/>
          <w:sz w:val="30"/>
          <w:szCs w:val="30"/>
        </w:rPr>
        <w:t>__</w:t>
      </w:r>
      <w:r w:rsidR="003A5E40">
        <w:rPr>
          <w:rFonts w:ascii="Times New Roman" w:hAnsi="Times New Roman" w:cs="Times New Roman"/>
          <w:sz w:val="30"/>
          <w:szCs w:val="30"/>
        </w:rPr>
        <w:t>______</w:t>
      </w:r>
      <w:r w:rsidR="00C67FDC">
        <w:rPr>
          <w:rFonts w:ascii="Times New Roman" w:hAnsi="Times New Roman" w:cs="Times New Roman"/>
          <w:sz w:val="30"/>
          <w:szCs w:val="30"/>
        </w:rPr>
        <w:t xml:space="preserve">__ </w:t>
      </w:r>
      <w:proofErr w:type="gramStart"/>
      <w:r w:rsidR="00632D8D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632D8D">
        <w:rPr>
          <w:rFonts w:ascii="Times New Roman" w:hAnsi="Times New Roman" w:cs="Times New Roman"/>
          <w:sz w:val="30"/>
          <w:szCs w:val="30"/>
        </w:rPr>
        <w:t xml:space="preserve">. </w:t>
      </w:r>
      <w:r w:rsidR="005B6D5B">
        <w:rPr>
          <w:rFonts w:ascii="Times New Roman" w:hAnsi="Times New Roman" w:cs="Times New Roman"/>
          <w:sz w:val="30"/>
          <w:szCs w:val="30"/>
        </w:rPr>
        <w:t>№</w:t>
      </w:r>
      <w:r w:rsidRPr="00EE38AF">
        <w:rPr>
          <w:rFonts w:ascii="Times New Roman" w:hAnsi="Times New Roman" w:cs="Times New Roman"/>
          <w:sz w:val="30"/>
          <w:szCs w:val="30"/>
        </w:rPr>
        <w:t xml:space="preserve"> </w:t>
      </w:r>
      <w:r w:rsidR="00C67FDC">
        <w:rPr>
          <w:rFonts w:ascii="Times New Roman" w:hAnsi="Times New Roman" w:cs="Times New Roman"/>
          <w:sz w:val="30"/>
          <w:szCs w:val="30"/>
        </w:rPr>
        <w:t>__</w:t>
      </w:r>
      <w:r w:rsidRPr="00EE38AF">
        <w:rPr>
          <w:rFonts w:ascii="Times New Roman" w:hAnsi="Times New Roman" w:cs="Times New Roman"/>
          <w:sz w:val="30"/>
          <w:szCs w:val="30"/>
        </w:rPr>
        <w:t>_</w:t>
      </w:r>
    </w:p>
    <w:p w:rsidR="006810A1" w:rsidRPr="00DA109A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A109A">
        <w:rPr>
          <w:rFonts w:ascii="Times New Roman" w:hAnsi="Times New Roman" w:cs="Times New Roman"/>
          <w:sz w:val="30"/>
          <w:szCs w:val="30"/>
        </w:rPr>
        <w:t xml:space="preserve">Общая масса партии                           </w:t>
      </w:r>
      <w:r w:rsidRPr="002E3DAB">
        <w:rPr>
          <w:rFonts w:ascii="Times New Roman" w:hAnsi="Times New Roman" w:cs="Times New Roman"/>
          <w:color w:val="FFFFFF" w:themeColor="background1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DA109A">
        <w:rPr>
          <w:rFonts w:ascii="Times New Roman" w:hAnsi="Times New Roman" w:cs="Times New Roman"/>
          <w:sz w:val="30"/>
          <w:szCs w:val="30"/>
        </w:rPr>
        <w:t>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DA109A">
        <w:rPr>
          <w:rFonts w:ascii="Times New Roman" w:hAnsi="Times New Roman" w:cs="Times New Roman"/>
          <w:sz w:val="30"/>
          <w:szCs w:val="30"/>
        </w:rPr>
        <w:t>___________</w:t>
      </w:r>
    </w:p>
    <w:p w:rsidR="00913562" w:rsidRDefault="00913562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Pr="00DA109A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A109A">
        <w:rPr>
          <w:rFonts w:ascii="Times New Roman" w:hAnsi="Times New Roman" w:cs="Times New Roman"/>
          <w:sz w:val="30"/>
          <w:szCs w:val="30"/>
        </w:rPr>
        <w:t xml:space="preserve">Стоимость партии                                   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DA109A">
        <w:rPr>
          <w:rFonts w:ascii="Times New Roman" w:hAnsi="Times New Roman" w:cs="Times New Roman"/>
          <w:sz w:val="30"/>
          <w:szCs w:val="30"/>
        </w:rPr>
        <w:t>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DA109A">
        <w:rPr>
          <w:rFonts w:ascii="Times New Roman" w:hAnsi="Times New Roman" w:cs="Times New Roman"/>
          <w:sz w:val="30"/>
          <w:szCs w:val="30"/>
        </w:rPr>
        <w:t>_______</w:t>
      </w:r>
    </w:p>
    <w:p w:rsidR="006810A1" w:rsidRDefault="006810A1" w:rsidP="00533C3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810A1" w:rsidRDefault="006810A1" w:rsidP="00533C38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DA109A">
        <w:rPr>
          <w:rFonts w:ascii="Times New Roman" w:hAnsi="Times New Roman"/>
          <w:sz w:val="30"/>
          <w:szCs w:val="30"/>
        </w:rPr>
        <w:t xml:space="preserve">Код товара по </w:t>
      </w:r>
      <w:hyperlink r:id="rId14" w:history="1">
        <w:r w:rsidRPr="00DA109A">
          <w:rPr>
            <w:rFonts w:ascii="Times New Roman" w:hAnsi="Times New Roman"/>
            <w:sz w:val="30"/>
            <w:szCs w:val="30"/>
          </w:rPr>
          <w:t xml:space="preserve">ТН ВЭД </w:t>
        </w:r>
        <w:r>
          <w:rPr>
            <w:rFonts w:ascii="Times New Roman" w:hAnsi="Times New Roman"/>
            <w:sz w:val="30"/>
            <w:szCs w:val="30"/>
          </w:rPr>
          <w:t>ЕАЭС</w:t>
        </w:r>
      </w:hyperlink>
      <w:r>
        <w:rPr>
          <w:rFonts w:ascii="Times New Roman" w:hAnsi="Times New Roman"/>
          <w:sz w:val="30"/>
          <w:szCs w:val="30"/>
        </w:rPr>
        <w:t xml:space="preserve">                </w:t>
      </w:r>
      <w:r w:rsidRPr="002E3DA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6810A1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Pr="00DA109A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A109A">
        <w:rPr>
          <w:rFonts w:ascii="Times New Roman" w:hAnsi="Times New Roman" w:cs="Times New Roman"/>
          <w:sz w:val="30"/>
          <w:szCs w:val="30"/>
        </w:rPr>
        <w:t xml:space="preserve">Количество мест                                      </w:t>
      </w:r>
      <w:r w:rsidRPr="002E3DA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810A1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Pr="00DA109A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A109A">
        <w:rPr>
          <w:rFonts w:ascii="Times New Roman" w:hAnsi="Times New Roman" w:cs="Times New Roman"/>
          <w:sz w:val="30"/>
          <w:szCs w:val="30"/>
        </w:rPr>
        <w:t>Государств</w:t>
      </w:r>
      <w:r>
        <w:rPr>
          <w:rFonts w:ascii="Times New Roman" w:hAnsi="Times New Roman" w:cs="Times New Roman"/>
          <w:sz w:val="30"/>
          <w:szCs w:val="30"/>
        </w:rPr>
        <w:t>о ввоза (</w:t>
      </w:r>
      <w:r w:rsidRPr="00DA109A">
        <w:rPr>
          <w:rFonts w:ascii="Times New Roman" w:hAnsi="Times New Roman" w:cs="Times New Roman"/>
          <w:sz w:val="30"/>
          <w:szCs w:val="30"/>
        </w:rPr>
        <w:t>вывоза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DA109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E3DA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90CE3" w:rsidRDefault="00990CE3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Pr="00DA109A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DA109A">
        <w:rPr>
          <w:rFonts w:ascii="Times New Roman" w:hAnsi="Times New Roman" w:cs="Times New Roman"/>
          <w:sz w:val="30"/>
          <w:szCs w:val="30"/>
        </w:rPr>
        <w:t xml:space="preserve">азрешение на переработку товаров     </w:t>
      </w:r>
      <w:r w:rsidRPr="002E3DA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810A1" w:rsidRPr="00DA109A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Pr="009321CF" w:rsidRDefault="006810A1" w:rsidP="00533C3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09A">
        <w:rPr>
          <w:rFonts w:ascii="Times New Roman" w:hAnsi="Times New Roman" w:cs="Times New Roman"/>
          <w:sz w:val="30"/>
          <w:szCs w:val="30"/>
        </w:rPr>
        <w:t xml:space="preserve">При </w:t>
      </w:r>
      <w:r w:rsidR="00234493">
        <w:rPr>
          <w:rFonts w:ascii="Times New Roman" w:hAnsi="Times New Roman" w:cs="Times New Roman"/>
          <w:sz w:val="30"/>
          <w:szCs w:val="30"/>
        </w:rPr>
        <w:t>осуществлении</w:t>
      </w:r>
      <w:r w:rsidRPr="00DA109A">
        <w:rPr>
          <w:rFonts w:ascii="Times New Roman" w:hAnsi="Times New Roman" w:cs="Times New Roman"/>
          <w:sz w:val="30"/>
          <w:szCs w:val="30"/>
        </w:rPr>
        <w:t xml:space="preserve"> контроля использовались следующие приборы</w:t>
      </w:r>
      <w:r w:rsidR="00234493">
        <w:rPr>
          <w:rFonts w:ascii="Times New Roman" w:hAnsi="Times New Roman" w:cs="Times New Roman"/>
          <w:sz w:val="30"/>
          <w:szCs w:val="30"/>
        </w:rPr>
        <w:t xml:space="preserve"> </w:t>
      </w:r>
      <w:r w:rsidRPr="00DA109A">
        <w:rPr>
          <w:rFonts w:ascii="Times New Roman" w:hAnsi="Times New Roman" w:cs="Times New Roman"/>
          <w:sz w:val="30"/>
          <w:szCs w:val="30"/>
        </w:rPr>
        <w:t xml:space="preserve"> и инструменты: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321C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810A1" w:rsidRPr="009321CF" w:rsidRDefault="006810A1" w:rsidP="00533C3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>________________________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________________________________</w:t>
      </w: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>______________________________________</w:t>
      </w:r>
    </w:p>
    <w:p w:rsidR="006810A1" w:rsidRDefault="006810A1" w:rsidP="00533C38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</w:p>
    <w:p w:rsidR="006810A1" w:rsidRPr="00DA109A" w:rsidRDefault="006810A1" w:rsidP="00533C38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DA109A">
        <w:rPr>
          <w:rFonts w:ascii="Times New Roman" w:hAnsi="Times New Roman" w:cs="Times New Roman"/>
          <w:sz w:val="30"/>
          <w:szCs w:val="30"/>
        </w:rPr>
        <w:t>Результаты государственного контроля и выводы:</w:t>
      </w:r>
      <w:r>
        <w:rPr>
          <w:rFonts w:ascii="Times New Roman" w:hAnsi="Times New Roman" w:cs="Times New Roman"/>
          <w:sz w:val="30"/>
          <w:szCs w:val="30"/>
        </w:rPr>
        <w:t xml:space="preserve"> ______________</w:t>
      </w:r>
    </w:p>
    <w:p w:rsidR="006810A1" w:rsidRPr="00DA109A" w:rsidRDefault="006810A1" w:rsidP="00533C3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A109A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6810A1" w:rsidRDefault="006810A1" w:rsidP="00533C3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810A1" w:rsidRPr="00DA109A" w:rsidRDefault="006810A1" w:rsidP="00533C3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109A">
        <w:rPr>
          <w:rFonts w:ascii="Times New Roman" w:hAnsi="Times New Roman" w:cs="Times New Roman"/>
          <w:sz w:val="30"/>
          <w:szCs w:val="30"/>
        </w:rPr>
        <w:t xml:space="preserve">По окончании государственного контроля груз упакован </w:t>
      </w:r>
      <w:r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DA109A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DA109A">
        <w:rPr>
          <w:rFonts w:ascii="Times New Roman" w:hAnsi="Times New Roman" w:cs="Times New Roman"/>
          <w:sz w:val="30"/>
          <w:szCs w:val="30"/>
        </w:rPr>
        <w:t xml:space="preserve"> 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DA109A">
        <w:rPr>
          <w:rFonts w:ascii="Times New Roman" w:hAnsi="Times New Roman" w:cs="Times New Roman"/>
          <w:sz w:val="30"/>
          <w:szCs w:val="30"/>
        </w:rPr>
        <w:t>_ мест и опломбирован:</w:t>
      </w:r>
    </w:p>
    <w:p w:rsidR="006810A1" w:rsidRPr="00454E97" w:rsidRDefault="006810A1" w:rsidP="00533C3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E97">
        <w:rPr>
          <w:rFonts w:ascii="Times New Roman" w:hAnsi="Times New Roman" w:cs="Times New Roman"/>
          <w:sz w:val="30"/>
          <w:szCs w:val="30"/>
        </w:rPr>
        <w:t xml:space="preserve">печатью организации-экспортера (организации-импортера) </w:t>
      </w:r>
      <w:r>
        <w:rPr>
          <w:rFonts w:ascii="Times New Roman" w:hAnsi="Times New Roman" w:cs="Times New Roman"/>
          <w:sz w:val="30"/>
          <w:szCs w:val="30"/>
        </w:rPr>
        <w:br/>
      </w:r>
      <w:r w:rsidRPr="00454E97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54E97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</w:t>
      </w:r>
    </w:p>
    <w:p w:rsidR="006810A1" w:rsidRPr="00DA109A" w:rsidRDefault="006810A1" w:rsidP="00533C3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E97">
        <w:rPr>
          <w:rFonts w:ascii="Times New Roman" w:hAnsi="Times New Roman" w:cs="Times New Roman"/>
          <w:sz w:val="30"/>
          <w:szCs w:val="30"/>
        </w:rPr>
        <w:t xml:space="preserve">печатью представителя </w:t>
      </w:r>
      <w:r w:rsidRPr="00DA109A">
        <w:rPr>
          <w:rFonts w:ascii="Times New Roman" w:hAnsi="Times New Roman" w:cs="Times New Roman"/>
          <w:sz w:val="30"/>
          <w:szCs w:val="30"/>
        </w:rPr>
        <w:t>уполномоченно</w:t>
      </w:r>
      <w:r>
        <w:rPr>
          <w:rFonts w:ascii="Times New Roman" w:hAnsi="Times New Roman" w:cs="Times New Roman"/>
          <w:sz w:val="30"/>
          <w:szCs w:val="30"/>
        </w:rPr>
        <w:t>го органа</w:t>
      </w:r>
      <w:r w:rsidRPr="00DA109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DA109A">
        <w:rPr>
          <w:rFonts w:ascii="Times New Roman" w:hAnsi="Times New Roman" w:cs="Times New Roman"/>
          <w:sz w:val="30"/>
          <w:szCs w:val="30"/>
        </w:rPr>
        <w:t>организации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br/>
      </w:r>
      <w:r w:rsidRPr="00DA109A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 __</w:t>
      </w:r>
      <w:r w:rsidRPr="00DA109A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:rsidR="00750836" w:rsidRDefault="00750836" w:rsidP="00533C38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6810A1" w:rsidRDefault="006810A1" w:rsidP="00533C38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A109A">
        <w:rPr>
          <w:rFonts w:ascii="Times New Roman" w:hAnsi="Times New Roman" w:cs="Times New Roman"/>
          <w:sz w:val="30"/>
          <w:szCs w:val="30"/>
        </w:rPr>
        <w:t>Представител</w:t>
      </w:r>
      <w:r w:rsidR="004071E4">
        <w:rPr>
          <w:rFonts w:ascii="Times New Roman" w:hAnsi="Times New Roman" w:cs="Times New Roman"/>
          <w:sz w:val="30"/>
          <w:szCs w:val="30"/>
        </w:rPr>
        <w:t>ь</w:t>
      </w:r>
      <w:r w:rsidRPr="00DA109A">
        <w:rPr>
          <w:rFonts w:ascii="Times New Roman" w:hAnsi="Times New Roman" w:cs="Times New Roman"/>
          <w:sz w:val="30"/>
          <w:szCs w:val="30"/>
        </w:rPr>
        <w:t xml:space="preserve"> уполномоченно</w:t>
      </w:r>
      <w:r>
        <w:rPr>
          <w:rFonts w:ascii="Times New Roman" w:hAnsi="Times New Roman" w:cs="Times New Roman"/>
          <w:sz w:val="30"/>
          <w:szCs w:val="30"/>
        </w:rPr>
        <w:t>го органа</w:t>
      </w:r>
      <w:r w:rsidRPr="00DA109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DA109A">
        <w:rPr>
          <w:rFonts w:ascii="Times New Roman" w:hAnsi="Times New Roman" w:cs="Times New Roman"/>
          <w:sz w:val="30"/>
          <w:szCs w:val="30"/>
        </w:rPr>
        <w:t>организации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DA109A">
        <w:rPr>
          <w:rFonts w:ascii="Times New Roman" w:hAnsi="Times New Roman" w:cs="Times New Roman"/>
          <w:sz w:val="30"/>
          <w:szCs w:val="30"/>
        </w:rPr>
        <w:t xml:space="preserve">:    </w:t>
      </w:r>
    </w:p>
    <w:p w:rsidR="00C61A3B" w:rsidRDefault="00C61A3B" w:rsidP="00533C38">
      <w:pPr>
        <w:pStyle w:val="ConsPlusNonformat"/>
        <w:ind w:firstLine="567"/>
        <w:rPr>
          <w:rFonts w:ascii="Times New Roman" w:hAnsi="Times New Roman" w:cs="Times New Roman"/>
          <w:sz w:val="30"/>
          <w:szCs w:val="30"/>
        </w:rPr>
      </w:pPr>
    </w:p>
    <w:p w:rsidR="006810A1" w:rsidRDefault="006810A1" w:rsidP="00533C38">
      <w:pPr>
        <w:pStyle w:val="ConsPlusNonformat"/>
        <w:ind w:firstLine="567"/>
        <w:rPr>
          <w:rFonts w:ascii="Times New Roman" w:hAnsi="Times New Roman" w:cs="Times New Roman"/>
          <w:sz w:val="30"/>
          <w:szCs w:val="30"/>
        </w:rPr>
      </w:pPr>
      <w:r w:rsidRPr="00DA109A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Pr="00DA109A">
        <w:rPr>
          <w:rFonts w:ascii="Times New Roman" w:hAnsi="Times New Roman" w:cs="Times New Roman"/>
          <w:sz w:val="30"/>
          <w:szCs w:val="30"/>
        </w:rPr>
        <w:t>______________/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DA109A">
        <w:rPr>
          <w:rFonts w:ascii="Times New Roman" w:hAnsi="Times New Roman" w:cs="Times New Roman"/>
          <w:sz w:val="30"/>
          <w:szCs w:val="30"/>
        </w:rPr>
        <w:t>______________/</w:t>
      </w:r>
    </w:p>
    <w:p w:rsidR="006810A1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                                                                         </w:t>
      </w:r>
      <w:r w:rsidRPr="009926AD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Ф.И.О.)                               (подпись)</w:t>
      </w:r>
    </w:p>
    <w:p w:rsidR="006810A1" w:rsidRDefault="006810A1" w:rsidP="00533C38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</w:p>
    <w:p w:rsidR="00C62671" w:rsidRPr="009E1BB6" w:rsidRDefault="00C62671" w:rsidP="00533C3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F5B51" w:rsidRDefault="006810A1" w:rsidP="00533C3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9321CF">
        <w:rPr>
          <w:rFonts w:ascii="Times New Roman" w:hAnsi="Times New Roman" w:cs="Times New Roman"/>
          <w:sz w:val="30"/>
          <w:szCs w:val="30"/>
        </w:rPr>
        <w:t>Достоверность документов, представленных для осуществления</w:t>
      </w:r>
      <w:r w:rsidR="00EF5B51">
        <w:rPr>
          <w:rFonts w:ascii="Times New Roman" w:hAnsi="Times New Roman" w:cs="Times New Roman"/>
          <w:sz w:val="30"/>
          <w:szCs w:val="30"/>
        </w:rPr>
        <w:br/>
      </w:r>
      <w:r w:rsidR="00234493">
        <w:rPr>
          <w:rFonts w:ascii="Times New Roman" w:hAnsi="Times New Roman" w:cs="Times New Roman"/>
          <w:sz w:val="30"/>
          <w:szCs w:val="30"/>
        </w:rPr>
        <w:br/>
      </w:r>
      <w:r w:rsidR="00EF5B51" w:rsidRPr="009321CF">
        <w:rPr>
          <w:rFonts w:ascii="Times New Roman" w:hAnsi="Times New Roman" w:cs="Times New Roman"/>
          <w:sz w:val="30"/>
          <w:szCs w:val="30"/>
        </w:rPr>
        <w:t xml:space="preserve">государственного контроля </w:t>
      </w:r>
      <w:r w:rsidR="009E1BB6">
        <w:rPr>
          <w:rFonts w:ascii="Times New Roman" w:hAnsi="Times New Roman" w:cs="Times New Roman"/>
          <w:sz w:val="30"/>
          <w:szCs w:val="30"/>
        </w:rPr>
        <w:t xml:space="preserve"> </w:t>
      </w:r>
      <w:r w:rsidR="00EF5B51" w:rsidRPr="009321CF">
        <w:rPr>
          <w:rFonts w:ascii="Times New Roman" w:hAnsi="Times New Roman" w:cs="Times New Roman"/>
          <w:sz w:val="30"/>
          <w:szCs w:val="30"/>
        </w:rPr>
        <w:t>__</w:t>
      </w:r>
      <w:r w:rsidR="00EF5B51"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9E1BB6">
        <w:rPr>
          <w:rFonts w:ascii="Times New Roman" w:hAnsi="Times New Roman" w:cs="Times New Roman"/>
          <w:sz w:val="30"/>
          <w:szCs w:val="30"/>
        </w:rPr>
        <w:t>,</w:t>
      </w:r>
      <w:r w:rsidR="00EF5B51" w:rsidRPr="009321CF">
        <w:rPr>
          <w:rFonts w:ascii="Times New Roman" w:hAnsi="Times New Roman" w:cs="Times New Roman"/>
          <w:sz w:val="30"/>
          <w:szCs w:val="30"/>
          <w:vertAlign w:val="superscript"/>
        </w:rPr>
        <w:t xml:space="preserve">     </w:t>
      </w:r>
    </w:p>
    <w:p w:rsidR="00EF5B51" w:rsidRDefault="00EF5B51" w:rsidP="00533C3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наименование </w:t>
      </w: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>организаци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и-</w:t>
      </w: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>экспортер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а или</w:t>
      </w: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 xml:space="preserve"> организаци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и-</w:t>
      </w: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>импортер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а</w:t>
      </w: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EF5B51" w:rsidRDefault="00EF5B51" w:rsidP="00533C3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6810A1" w:rsidRPr="009321CF" w:rsidRDefault="006810A1" w:rsidP="00533C38">
      <w:pPr>
        <w:pStyle w:val="ConsPlusNonformat"/>
        <w:spacing w:line="360" w:lineRule="auto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9321CF">
        <w:rPr>
          <w:rFonts w:ascii="Times New Roman" w:hAnsi="Times New Roman" w:cs="Times New Roman"/>
          <w:sz w:val="30"/>
          <w:szCs w:val="30"/>
        </w:rPr>
        <w:t xml:space="preserve">подтверждаю. Претензий к осуществлению государственного контроля с драгоценными камнями не имею. </w:t>
      </w:r>
    </w:p>
    <w:p w:rsidR="006810A1" w:rsidRPr="009321CF" w:rsidRDefault="006810A1" w:rsidP="00533C3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1CF">
        <w:rPr>
          <w:rFonts w:ascii="Times New Roman" w:hAnsi="Times New Roman" w:cs="Times New Roman"/>
          <w:sz w:val="30"/>
          <w:szCs w:val="30"/>
        </w:rPr>
        <w:t>Доверенность _____________________________________________</w:t>
      </w:r>
    </w:p>
    <w:p w:rsidR="006810A1" w:rsidRPr="009321CF" w:rsidRDefault="006810A1" w:rsidP="00533C3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       (</w:t>
      </w:r>
      <w:r w:rsidR="004071E4">
        <w:rPr>
          <w:rFonts w:ascii="Times New Roman" w:hAnsi="Times New Roman" w:cs="Times New Roman"/>
          <w:sz w:val="30"/>
          <w:szCs w:val="30"/>
          <w:vertAlign w:val="superscript"/>
        </w:rPr>
        <w:t xml:space="preserve">наименование </w:t>
      </w: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>организаци</w:t>
      </w:r>
      <w:r w:rsidR="004071E4">
        <w:rPr>
          <w:rFonts w:ascii="Times New Roman" w:hAnsi="Times New Roman" w:cs="Times New Roman"/>
          <w:sz w:val="30"/>
          <w:szCs w:val="30"/>
          <w:vertAlign w:val="superscript"/>
        </w:rPr>
        <w:t>и-</w:t>
      </w: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>экспортер</w:t>
      </w:r>
      <w:r w:rsidR="004071E4">
        <w:rPr>
          <w:rFonts w:ascii="Times New Roman" w:hAnsi="Times New Roman" w:cs="Times New Roman"/>
          <w:sz w:val="30"/>
          <w:szCs w:val="30"/>
          <w:vertAlign w:val="superscript"/>
        </w:rPr>
        <w:t>а или</w:t>
      </w: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 xml:space="preserve"> организаци</w:t>
      </w:r>
      <w:r w:rsidR="004071E4">
        <w:rPr>
          <w:rFonts w:ascii="Times New Roman" w:hAnsi="Times New Roman" w:cs="Times New Roman"/>
          <w:sz w:val="30"/>
          <w:szCs w:val="30"/>
          <w:vertAlign w:val="superscript"/>
        </w:rPr>
        <w:t>и-</w:t>
      </w: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>импортер</w:t>
      </w:r>
      <w:r w:rsidR="004071E4">
        <w:rPr>
          <w:rFonts w:ascii="Times New Roman" w:hAnsi="Times New Roman" w:cs="Times New Roman"/>
          <w:sz w:val="30"/>
          <w:szCs w:val="30"/>
          <w:vertAlign w:val="superscript"/>
        </w:rPr>
        <w:t>а</w:t>
      </w: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6810A1" w:rsidRPr="009321CF" w:rsidRDefault="006810A1" w:rsidP="00533C3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21CF">
        <w:rPr>
          <w:rFonts w:ascii="Times New Roman" w:hAnsi="Times New Roman" w:cs="Times New Roman"/>
          <w:sz w:val="30"/>
          <w:szCs w:val="30"/>
        </w:rPr>
        <w:t>предъявлена.</w:t>
      </w:r>
    </w:p>
    <w:p w:rsidR="006810A1" w:rsidRPr="009321CF" w:rsidRDefault="006810A1" w:rsidP="00533C38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9321CF">
        <w:rPr>
          <w:rFonts w:ascii="Times New Roman" w:hAnsi="Times New Roman" w:cs="Times New Roman"/>
          <w:sz w:val="30"/>
          <w:szCs w:val="30"/>
        </w:rPr>
        <w:lastRenderedPageBreak/>
        <w:t>Представитель ____________________________________________ ______________________________________________________________</w:t>
      </w:r>
    </w:p>
    <w:p w:rsidR="006810A1" w:rsidRPr="00790B7D" w:rsidRDefault="006810A1" w:rsidP="00533C38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>(наименование организации</w:t>
      </w:r>
      <w:r w:rsidR="004071E4">
        <w:rPr>
          <w:rFonts w:ascii="Times New Roman" w:hAnsi="Times New Roman" w:cs="Times New Roman"/>
          <w:sz w:val="30"/>
          <w:szCs w:val="30"/>
          <w:vertAlign w:val="superscript"/>
        </w:rPr>
        <w:t>-</w:t>
      </w: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>экспортера</w:t>
      </w:r>
      <w:r w:rsidR="004071E4">
        <w:rPr>
          <w:rFonts w:ascii="Times New Roman" w:hAnsi="Times New Roman" w:cs="Times New Roman"/>
          <w:sz w:val="30"/>
          <w:szCs w:val="30"/>
          <w:vertAlign w:val="superscript"/>
        </w:rPr>
        <w:t xml:space="preserve"> или</w:t>
      </w:r>
      <w:r w:rsidRPr="009321CF">
        <w:rPr>
          <w:rFonts w:ascii="Times New Roman" w:hAnsi="Times New Roman" w:cs="Times New Roman"/>
          <w:sz w:val="30"/>
          <w:szCs w:val="30"/>
          <w:vertAlign w:val="superscript"/>
        </w:rPr>
        <w:t xml:space="preserve"> организации импортера</w:t>
      </w:r>
      <w:r w:rsidRPr="00790B7D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6810A1" w:rsidRPr="00454E97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454E97"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6810A1" w:rsidRPr="00DA109A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A109A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DA109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533C38" w:rsidRPr="009E1BB6">
        <w:rPr>
          <w:rFonts w:ascii="Times New Roman" w:hAnsi="Times New Roman" w:cs="Times New Roman"/>
          <w:sz w:val="30"/>
          <w:szCs w:val="30"/>
        </w:rPr>
        <w:t xml:space="preserve"> </w:t>
      </w:r>
      <w:r w:rsidRPr="00DA109A">
        <w:rPr>
          <w:rFonts w:ascii="Times New Roman" w:hAnsi="Times New Roman" w:cs="Times New Roman"/>
          <w:sz w:val="30"/>
          <w:szCs w:val="30"/>
        </w:rPr>
        <w:t>____________/_______________/</w:t>
      </w:r>
    </w:p>
    <w:p w:rsidR="006810A1" w:rsidRPr="00DA109A" w:rsidRDefault="006810A1" w:rsidP="00533C38">
      <w:pPr>
        <w:pStyle w:val="ConsPlusNonformat"/>
        <w:ind w:right="-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="00533C38" w:rsidRPr="009E1BB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9926AD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Ф И.О.)                           (подпись)</w:t>
      </w:r>
    </w:p>
    <w:p w:rsidR="006810A1" w:rsidRDefault="006810A1" w:rsidP="00533C38">
      <w:pPr>
        <w:pStyle w:val="ConsPlusNonformat"/>
        <w:ind w:left="426"/>
        <w:rPr>
          <w:rFonts w:ascii="Times New Roman" w:hAnsi="Times New Roman" w:cs="Times New Roman"/>
          <w:sz w:val="30"/>
          <w:szCs w:val="30"/>
        </w:rPr>
      </w:pPr>
    </w:p>
    <w:p w:rsidR="006810A1" w:rsidRPr="00DA109A" w:rsidRDefault="004071E4" w:rsidP="00533C38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Осуществление</w:t>
      </w:r>
      <w:r w:rsidR="006810A1" w:rsidRPr="00DA109A">
        <w:rPr>
          <w:rFonts w:ascii="Times New Roman" w:hAnsi="Times New Roman" w:cs="Times New Roman"/>
          <w:sz w:val="30"/>
          <w:szCs w:val="30"/>
        </w:rPr>
        <w:t xml:space="preserve"> государственного контроля подтверждаю</w:t>
      </w:r>
      <w:r w:rsidR="00EF5B51">
        <w:rPr>
          <w:rFonts w:ascii="Times New Roman" w:hAnsi="Times New Roman" w:cs="Times New Roman"/>
          <w:sz w:val="30"/>
          <w:szCs w:val="30"/>
        </w:rPr>
        <w:t>.</w:t>
      </w:r>
      <w:r w:rsidR="006810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810A1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Default="006810A1" w:rsidP="00533C38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DA109A">
        <w:rPr>
          <w:rFonts w:ascii="Times New Roman" w:hAnsi="Times New Roman" w:cs="Times New Roman"/>
          <w:sz w:val="30"/>
          <w:szCs w:val="30"/>
        </w:rPr>
        <w:t>Представитель уполномоченно</w:t>
      </w:r>
      <w:r>
        <w:rPr>
          <w:rFonts w:ascii="Times New Roman" w:hAnsi="Times New Roman" w:cs="Times New Roman"/>
          <w:sz w:val="30"/>
          <w:szCs w:val="30"/>
        </w:rPr>
        <w:t>го органа</w:t>
      </w:r>
      <w:r w:rsidRPr="00DA109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DA109A">
        <w:rPr>
          <w:rFonts w:ascii="Times New Roman" w:hAnsi="Times New Roman" w:cs="Times New Roman"/>
          <w:sz w:val="30"/>
          <w:szCs w:val="30"/>
        </w:rPr>
        <w:t>организации</w:t>
      </w:r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ab/>
      </w:r>
      <w:r w:rsidR="00EF5B51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6810A1" w:rsidRPr="00DA109A" w:rsidRDefault="006810A1" w:rsidP="00533C38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/>
        <w:t xml:space="preserve">                                                                    ___</w:t>
      </w:r>
      <w:r w:rsidRPr="00DA109A">
        <w:rPr>
          <w:rFonts w:ascii="Times New Roman" w:hAnsi="Times New Roman" w:cs="Times New Roman"/>
          <w:sz w:val="30"/>
          <w:szCs w:val="30"/>
        </w:rPr>
        <w:t>__________/___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DA109A">
        <w:rPr>
          <w:rFonts w:ascii="Times New Roman" w:hAnsi="Times New Roman" w:cs="Times New Roman"/>
          <w:sz w:val="30"/>
          <w:szCs w:val="30"/>
        </w:rPr>
        <w:t>__________/</w:t>
      </w:r>
    </w:p>
    <w:p w:rsidR="006810A1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C04EB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926AD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Ф.И.О.)                           (подпись)</w:t>
      </w:r>
    </w:p>
    <w:p w:rsidR="00790B7D" w:rsidRPr="00DA109A" w:rsidRDefault="00790B7D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A109A">
        <w:rPr>
          <w:rFonts w:ascii="Times New Roman" w:hAnsi="Times New Roman" w:cs="Times New Roman"/>
          <w:sz w:val="30"/>
          <w:szCs w:val="30"/>
        </w:rPr>
        <w:t>М.П.</w:t>
      </w:r>
    </w:p>
    <w:p w:rsidR="00750836" w:rsidRPr="00DA109A" w:rsidRDefault="00750836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A109A">
        <w:rPr>
          <w:rFonts w:ascii="Times New Roman" w:hAnsi="Times New Roman" w:cs="Times New Roman"/>
          <w:sz w:val="30"/>
          <w:szCs w:val="30"/>
        </w:rPr>
        <w:t>Сертификат вывоза природных алмазов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6810A1" w:rsidRPr="00DA109A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Pr="00DA109A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A109A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____________ от «</w:t>
      </w:r>
      <w:r w:rsidRPr="00DA109A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Pr="00DA109A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gramStart"/>
      <w:r w:rsidRPr="00DA109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DA109A">
        <w:rPr>
          <w:rFonts w:ascii="Times New Roman" w:hAnsi="Times New Roman" w:cs="Times New Roman"/>
          <w:sz w:val="30"/>
          <w:szCs w:val="30"/>
        </w:rPr>
        <w:t>.</w:t>
      </w:r>
    </w:p>
    <w:p w:rsidR="006810A1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913562" w:rsidRDefault="00913562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810A1" w:rsidRPr="009321CF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9321CF">
        <w:rPr>
          <w:rFonts w:ascii="Times New Roman" w:hAnsi="Times New Roman" w:cs="Times New Roman"/>
          <w:sz w:val="30"/>
          <w:szCs w:val="30"/>
        </w:rPr>
        <w:t>Представитель _________________________________________________</w:t>
      </w:r>
    </w:p>
    <w:p w:rsidR="006810A1" w:rsidRPr="009321CF" w:rsidRDefault="006810A1" w:rsidP="00533C38">
      <w:pPr>
        <w:pStyle w:val="ConsPlusNonformat"/>
        <w:rPr>
          <w:rFonts w:ascii="Times New Roman" w:hAnsi="Times New Roman" w:cs="Times New Roman"/>
        </w:rPr>
      </w:pPr>
      <w:r w:rsidRPr="009321C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4071E4">
        <w:rPr>
          <w:rFonts w:ascii="Times New Roman" w:hAnsi="Times New Roman" w:cs="Times New Roman"/>
          <w:sz w:val="30"/>
          <w:szCs w:val="30"/>
        </w:rPr>
        <w:t xml:space="preserve"> </w:t>
      </w:r>
      <w:r w:rsidRPr="009321CF">
        <w:rPr>
          <w:rFonts w:ascii="Times New Roman" w:hAnsi="Times New Roman" w:cs="Times New Roman"/>
        </w:rPr>
        <w:t>(наименование уполномоченного органа (организации)</w:t>
      </w:r>
      <w:r w:rsidR="004071E4">
        <w:rPr>
          <w:rFonts w:ascii="Times New Roman" w:hAnsi="Times New Roman" w:cs="Times New Roman"/>
        </w:rPr>
        <w:t>,</w:t>
      </w:r>
      <w:r w:rsidRPr="009321CF">
        <w:rPr>
          <w:rFonts w:ascii="Times New Roman" w:hAnsi="Times New Roman" w:cs="Times New Roman"/>
        </w:rPr>
        <w:t xml:space="preserve"> оформившего сертификат)</w:t>
      </w:r>
    </w:p>
    <w:p w:rsidR="006810A1" w:rsidRPr="009321CF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9321C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810A1" w:rsidRPr="00DA109A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 w:rsidRPr="00DA109A">
        <w:rPr>
          <w:rFonts w:ascii="Times New Roman" w:hAnsi="Times New Roman" w:cs="Times New Roman"/>
          <w:sz w:val="30"/>
          <w:szCs w:val="30"/>
        </w:rPr>
        <w:t>____________/_______________/</w:t>
      </w:r>
    </w:p>
    <w:p w:rsidR="006810A1" w:rsidRPr="00DA109A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</w:t>
      </w:r>
      <w:r w:rsidRPr="009926AD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Ф.И.О.)                             (подпись)</w:t>
      </w:r>
    </w:p>
    <w:p w:rsidR="006810A1" w:rsidRPr="00DA109A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A109A">
        <w:rPr>
          <w:rFonts w:ascii="Times New Roman" w:hAnsi="Times New Roman" w:cs="Times New Roman"/>
          <w:sz w:val="30"/>
          <w:szCs w:val="30"/>
        </w:rPr>
        <w:t>М.П.</w:t>
      </w:r>
    </w:p>
    <w:p w:rsidR="006810A1" w:rsidRPr="00DA109A" w:rsidRDefault="006810A1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___________</w:t>
      </w:r>
    </w:p>
    <w:p w:rsidR="006810A1" w:rsidRDefault="006810A1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5C5">
        <w:rPr>
          <w:rFonts w:ascii="Times New Roman" w:hAnsi="Times New Roman"/>
          <w:sz w:val="24"/>
          <w:szCs w:val="24"/>
          <w:lang w:eastAsia="ru-RU"/>
        </w:rPr>
        <w:t xml:space="preserve">* </w:t>
      </w:r>
      <w:r>
        <w:rPr>
          <w:rFonts w:ascii="Times New Roman" w:hAnsi="Times New Roman"/>
          <w:sz w:val="24"/>
          <w:szCs w:val="24"/>
          <w:lang w:eastAsia="ru-RU"/>
        </w:rPr>
        <w:t>Заполняется п</w:t>
      </w:r>
      <w:r w:rsidRPr="009135C5">
        <w:rPr>
          <w:rFonts w:ascii="Times New Roman" w:hAnsi="Times New Roman"/>
          <w:sz w:val="24"/>
          <w:szCs w:val="24"/>
          <w:lang w:eastAsia="ru-RU"/>
        </w:rPr>
        <w:t>ри вывозе природных алмазов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656E" w:rsidRDefault="0068656E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656E" w:rsidRDefault="0068656E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656E" w:rsidRDefault="0068656E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656E" w:rsidRDefault="0068656E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656E" w:rsidRDefault="0068656E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656E" w:rsidRDefault="0068656E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656E" w:rsidRDefault="0068656E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656E" w:rsidRDefault="0068656E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656E" w:rsidRDefault="0068656E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656E" w:rsidRDefault="0068656E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656E" w:rsidRDefault="0068656E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656E" w:rsidRDefault="0068656E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656E" w:rsidRDefault="0068656E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656E" w:rsidRDefault="0068656E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0CE3" w:rsidRDefault="004A4FC7" w:rsidP="0053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93144" wp14:editId="5423D54B">
                <wp:simplePos x="0" y="0"/>
                <wp:positionH relativeFrom="column">
                  <wp:posOffset>2339340</wp:posOffset>
                </wp:positionH>
                <wp:positionV relativeFrom="paragraph">
                  <wp:posOffset>-54307</wp:posOffset>
                </wp:positionV>
                <wp:extent cx="3855085" cy="1458812"/>
                <wp:effectExtent l="0" t="0" r="12065" b="273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1458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17E" w:rsidRPr="00CB6D9A" w:rsidRDefault="0071017E" w:rsidP="000F38E4">
                            <w:pPr>
                              <w:pStyle w:val="ConsPlusNormal"/>
                              <w:spacing w:after="120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bookmarkStart w:id="2" w:name="_Toc426380126"/>
                            <w:r w:rsidRPr="00CB6D9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РИЛОЖЕНИЕ</w:t>
                            </w:r>
                            <w:r w:rsidRPr="00CB6D9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</w:t>
                            </w:r>
                            <w:bookmarkEnd w:id="2"/>
                            <w:r w:rsidRPr="00CB6D9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1017E" w:rsidRPr="00690FC6" w:rsidRDefault="0071017E" w:rsidP="004A4FC7">
                            <w:pPr>
                              <w:pStyle w:val="ConsPlusNormal"/>
                              <w:tabs>
                                <w:tab w:val="left" w:pos="5245"/>
                              </w:tabs>
                              <w:spacing w:after="200"/>
                              <w:jc w:val="center"/>
                              <w:outlineLvl w:val="2"/>
                              <w:rPr>
                                <w:sz w:val="30"/>
                                <w:szCs w:val="30"/>
                              </w:rPr>
                            </w:pPr>
                            <w:bookmarkStart w:id="3" w:name="_Toc426380127"/>
                            <w:r w:rsidRPr="00690FC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к Положению о ввозе на таможенную территорию Евразийского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э</w:t>
                            </w:r>
                            <w:r w:rsidRPr="00690FC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кономического союза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и вывозе с таможенной территории Евразийского экономического союза </w:t>
                            </w:r>
                            <w:r w:rsidRPr="00690FC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драгоценных камней</w:t>
                            </w:r>
                            <w:bookmarkEnd w:id="3"/>
                            <w:r w:rsidRPr="00690FC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1017E" w:rsidRPr="00CB6D9A" w:rsidRDefault="0071017E" w:rsidP="004A4FC7">
                            <w:pPr>
                              <w:pStyle w:val="ConsPlusNormal"/>
                              <w:outlineLvl w:val="2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4.2pt;margin-top:-4.3pt;width:303.55pt;height:1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" strokecolor="white">
                <v:textbox>
                  <w:txbxContent>
                    <w:p w:rsidR="0071017E" w:rsidRPr="00CB6D9A" w:rsidRDefault="0071017E" w:rsidP="000F38E4">
                      <w:pPr>
                        <w:pStyle w:val="ConsPlusNormal"/>
                        <w:spacing w:after="120"/>
                        <w:jc w:val="center"/>
                        <w:outlineLvl w:val="2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bookmarkStart w:id="4" w:name="_Toc426380126"/>
                      <w:r w:rsidRPr="00CB6D9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РИЛОЖЕНИЕ</w:t>
                      </w:r>
                      <w:r w:rsidRPr="00CB6D9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2</w:t>
                      </w:r>
                      <w:bookmarkEnd w:id="4"/>
                      <w:r w:rsidRPr="00CB6D9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</w:p>
                    <w:p w:rsidR="0071017E" w:rsidRPr="00690FC6" w:rsidRDefault="0071017E" w:rsidP="004A4FC7">
                      <w:pPr>
                        <w:pStyle w:val="ConsPlusNormal"/>
                        <w:tabs>
                          <w:tab w:val="left" w:pos="5245"/>
                        </w:tabs>
                        <w:spacing w:after="200"/>
                        <w:jc w:val="center"/>
                        <w:outlineLvl w:val="2"/>
                        <w:rPr>
                          <w:sz w:val="30"/>
                          <w:szCs w:val="30"/>
                        </w:rPr>
                      </w:pPr>
                      <w:bookmarkStart w:id="5" w:name="_Toc426380127"/>
                      <w:r w:rsidRPr="00690FC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к Положению о ввозе на таможенную территорию Евразийского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э</w:t>
                      </w:r>
                      <w:r w:rsidRPr="00690FC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кономического союза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и вывозе с таможенной территории Евразийского экономического союза </w:t>
                      </w:r>
                      <w:r w:rsidRPr="00690FC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драгоценных камней</w:t>
                      </w:r>
                      <w:bookmarkEnd w:id="5"/>
                      <w:r w:rsidRPr="00690FC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</w:p>
                    <w:p w:rsidR="0071017E" w:rsidRPr="00CB6D9A" w:rsidRDefault="0071017E" w:rsidP="004A4FC7">
                      <w:pPr>
                        <w:pStyle w:val="ConsPlusNormal"/>
                        <w:outlineLvl w:val="2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CE3" w:rsidRDefault="00990CE3" w:rsidP="0053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90CE3" w:rsidRDefault="00990CE3" w:rsidP="0053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90CE3" w:rsidRDefault="00990CE3" w:rsidP="0053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90CE3" w:rsidRDefault="00990CE3" w:rsidP="0053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90CE3" w:rsidRDefault="00990CE3" w:rsidP="0053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90CE3" w:rsidRDefault="00990CE3" w:rsidP="0053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40"/>
          <w:sz w:val="30"/>
          <w:szCs w:val="30"/>
        </w:rPr>
      </w:pPr>
    </w:p>
    <w:p w:rsidR="003728B6" w:rsidRDefault="003728B6" w:rsidP="0053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40"/>
          <w:sz w:val="30"/>
          <w:szCs w:val="30"/>
        </w:rPr>
      </w:pPr>
    </w:p>
    <w:p w:rsidR="003728B6" w:rsidRDefault="003728B6" w:rsidP="0053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40"/>
          <w:sz w:val="30"/>
          <w:szCs w:val="30"/>
        </w:rPr>
      </w:pPr>
    </w:p>
    <w:p w:rsidR="006810A1" w:rsidRPr="006703E1" w:rsidRDefault="006810A1" w:rsidP="0053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40"/>
          <w:sz w:val="30"/>
          <w:szCs w:val="30"/>
        </w:rPr>
      </w:pPr>
      <w:r w:rsidRPr="006703E1">
        <w:rPr>
          <w:rFonts w:ascii="Times New Roman" w:hAnsi="Times New Roman"/>
          <w:b/>
          <w:spacing w:val="40"/>
          <w:sz w:val="30"/>
          <w:szCs w:val="30"/>
        </w:rPr>
        <w:t>ПРАВИЛА</w:t>
      </w:r>
    </w:p>
    <w:p w:rsidR="006810A1" w:rsidRPr="00F57F4B" w:rsidRDefault="006810A1" w:rsidP="0053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57F4B">
        <w:rPr>
          <w:rFonts w:ascii="Times New Roman" w:hAnsi="Times New Roman"/>
          <w:b/>
          <w:sz w:val="30"/>
          <w:szCs w:val="30"/>
        </w:rPr>
        <w:t xml:space="preserve">осуществления государственного контроля </w:t>
      </w:r>
    </w:p>
    <w:p w:rsidR="006810A1" w:rsidRPr="00F57F4B" w:rsidRDefault="006810A1" w:rsidP="0053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57F4B">
        <w:rPr>
          <w:rFonts w:ascii="Times New Roman" w:hAnsi="Times New Roman"/>
          <w:b/>
          <w:sz w:val="30"/>
          <w:szCs w:val="30"/>
        </w:rPr>
        <w:t>драгоценных камней</w:t>
      </w:r>
    </w:p>
    <w:p w:rsidR="006810A1" w:rsidRPr="00F57F4B" w:rsidRDefault="006810A1" w:rsidP="00533C3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30"/>
          <w:szCs w:val="30"/>
        </w:rPr>
      </w:pPr>
    </w:p>
    <w:p w:rsidR="006810A1" w:rsidRPr="003D70D3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57F4B">
        <w:rPr>
          <w:rFonts w:ascii="Times New Roman" w:hAnsi="Times New Roman"/>
          <w:sz w:val="30"/>
          <w:szCs w:val="30"/>
        </w:rPr>
        <w:t xml:space="preserve">1. Государственный </w:t>
      </w:r>
      <w:r w:rsidRPr="00D41EAC">
        <w:rPr>
          <w:rFonts w:ascii="Times New Roman" w:hAnsi="Times New Roman"/>
          <w:sz w:val="30"/>
          <w:szCs w:val="30"/>
        </w:rPr>
        <w:t>контроль драгоценных камней осуществля</w:t>
      </w:r>
      <w:r w:rsidR="004071E4">
        <w:rPr>
          <w:rFonts w:ascii="Times New Roman" w:hAnsi="Times New Roman"/>
          <w:sz w:val="30"/>
          <w:szCs w:val="30"/>
        </w:rPr>
        <w:t>ется</w:t>
      </w:r>
      <w:r w:rsidRPr="00D41EAC">
        <w:rPr>
          <w:rFonts w:ascii="Times New Roman" w:hAnsi="Times New Roman"/>
          <w:sz w:val="30"/>
          <w:szCs w:val="30"/>
        </w:rPr>
        <w:t xml:space="preserve"> уполномоченны</w:t>
      </w:r>
      <w:r w:rsidR="004071E4">
        <w:rPr>
          <w:rFonts w:ascii="Times New Roman" w:hAnsi="Times New Roman"/>
          <w:sz w:val="30"/>
          <w:szCs w:val="30"/>
        </w:rPr>
        <w:t>ми</w:t>
      </w:r>
      <w:r w:rsidRPr="00D41EAC">
        <w:rPr>
          <w:rFonts w:ascii="Times New Roman" w:hAnsi="Times New Roman"/>
          <w:sz w:val="30"/>
          <w:szCs w:val="30"/>
        </w:rPr>
        <w:t xml:space="preserve"> орган</w:t>
      </w:r>
      <w:r w:rsidR="004071E4">
        <w:rPr>
          <w:rFonts w:ascii="Times New Roman" w:hAnsi="Times New Roman"/>
          <w:sz w:val="30"/>
          <w:szCs w:val="30"/>
        </w:rPr>
        <w:t>ами</w:t>
      </w:r>
      <w:r w:rsidRPr="00D41EAC">
        <w:rPr>
          <w:rFonts w:ascii="Times New Roman" w:hAnsi="Times New Roman"/>
          <w:sz w:val="30"/>
          <w:szCs w:val="30"/>
        </w:rPr>
        <w:t xml:space="preserve"> (организаци</w:t>
      </w:r>
      <w:r w:rsidR="004071E4">
        <w:rPr>
          <w:rFonts w:ascii="Times New Roman" w:hAnsi="Times New Roman"/>
          <w:sz w:val="30"/>
          <w:szCs w:val="30"/>
        </w:rPr>
        <w:t>ями</w:t>
      </w:r>
      <w:r w:rsidRPr="00D41EAC">
        <w:rPr>
          <w:rFonts w:ascii="Times New Roman" w:hAnsi="Times New Roman"/>
          <w:sz w:val="30"/>
          <w:szCs w:val="30"/>
        </w:rPr>
        <w:t>) государств</w:t>
      </w:r>
      <w:r w:rsidR="0024213F">
        <w:rPr>
          <w:rFonts w:ascii="Times New Roman" w:hAnsi="Times New Roman"/>
          <w:sz w:val="30"/>
          <w:szCs w:val="30"/>
        </w:rPr>
        <w:t xml:space="preserve"> </w:t>
      </w:r>
      <w:r w:rsidRPr="00D41EAC">
        <w:rPr>
          <w:rFonts w:ascii="Times New Roman" w:hAnsi="Times New Roman"/>
          <w:sz w:val="30"/>
          <w:szCs w:val="30"/>
        </w:rPr>
        <w:t>–</w:t>
      </w:r>
      <w:r w:rsidR="0024213F">
        <w:rPr>
          <w:rFonts w:ascii="Times New Roman" w:hAnsi="Times New Roman"/>
          <w:sz w:val="30"/>
          <w:szCs w:val="30"/>
        </w:rPr>
        <w:t xml:space="preserve"> </w:t>
      </w:r>
      <w:r w:rsidRPr="00D41EAC">
        <w:rPr>
          <w:rFonts w:ascii="Times New Roman" w:hAnsi="Times New Roman"/>
          <w:sz w:val="30"/>
          <w:szCs w:val="30"/>
        </w:rPr>
        <w:t xml:space="preserve">членов </w:t>
      </w:r>
      <w:r w:rsidRPr="003D70D3">
        <w:rPr>
          <w:rFonts w:ascii="Times New Roman" w:hAnsi="Times New Roman"/>
          <w:sz w:val="30"/>
          <w:szCs w:val="30"/>
        </w:rPr>
        <w:t xml:space="preserve">Евразийского экономического союза </w:t>
      </w:r>
      <w:r w:rsidR="004071E4">
        <w:rPr>
          <w:rFonts w:ascii="Times New Roman" w:hAnsi="Times New Roman"/>
          <w:sz w:val="30"/>
          <w:szCs w:val="30"/>
        </w:rPr>
        <w:br/>
      </w:r>
      <w:r w:rsidRPr="003D70D3">
        <w:rPr>
          <w:rFonts w:ascii="Times New Roman" w:hAnsi="Times New Roman"/>
          <w:sz w:val="30"/>
          <w:szCs w:val="30"/>
        </w:rPr>
        <w:t>(далее соответственно – государства-члены, Союз), определенны</w:t>
      </w:r>
      <w:r w:rsidR="004071E4">
        <w:rPr>
          <w:rFonts w:ascii="Times New Roman" w:hAnsi="Times New Roman"/>
          <w:sz w:val="30"/>
          <w:szCs w:val="30"/>
        </w:rPr>
        <w:t>ми</w:t>
      </w:r>
      <w:r w:rsidRPr="003D70D3">
        <w:rPr>
          <w:rFonts w:ascii="Times New Roman" w:hAnsi="Times New Roman"/>
          <w:sz w:val="30"/>
          <w:szCs w:val="30"/>
        </w:rPr>
        <w:t xml:space="preserve"> </w:t>
      </w:r>
      <w:r w:rsidR="00C61A3B">
        <w:rPr>
          <w:rFonts w:ascii="Times New Roman" w:hAnsi="Times New Roman"/>
          <w:sz w:val="30"/>
          <w:szCs w:val="30"/>
        </w:rPr>
        <w:br/>
      </w:r>
      <w:r w:rsidRPr="003D70D3">
        <w:rPr>
          <w:rFonts w:ascii="Times New Roman" w:hAnsi="Times New Roman"/>
          <w:sz w:val="30"/>
          <w:szCs w:val="30"/>
        </w:rPr>
        <w:t>в соответствии с законодательством государств-членов.</w:t>
      </w:r>
    </w:p>
    <w:p w:rsidR="006810A1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57F4B">
        <w:rPr>
          <w:rFonts w:ascii="Times New Roman" w:hAnsi="Times New Roman"/>
          <w:sz w:val="30"/>
          <w:szCs w:val="30"/>
        </w:rPr>
        <w:t xml:space="preserve">2. Государственный контроль драгоценных камней осуществляется на специализированных </w:t>
      </w:r>
      <w:r>
        <w:rPr>
          <w:rFonts w:ascii="Times New Roman" w:hAnsi="Times New Roman"/>
          <w:sz w:val="30"/>
          <w:szCs w:val="30"/>
        </w:rPr>
        <w:t xml:space="preserve">(категорированных) </w:t>
      </w:r>
      <w:r w:rsidRPr="00F57F4B">
        <w:rPr>
          <w:rFonts w:ascii="Times New Roman" w:hAnsi="Times New Roman"/>
          <w:sz w:val="30"/>
          <w:szCs w:val="30"/>
        </w:rPr>
        <w:t>таможенных постах или в отделах таможенных органов</w:t>
      </w:r>
      <w:r>
        <w:rPr>
          <w:rFonts w:ascii="Times New Roman" w:hAnsi="Times New Roman"/>
          <w:sz w:val="30"/>
          <w:szCs w:val="30"/>
        </w:rPr>
        <w:t xml:space="preserve"> </w:t>
      </w:r>
      <w:r w:rsidR="0024213F">
        <w:rPr>
          <w:rFonts w:ascii="Times New Roman" w:hAnsi="Times New Roman"/>
          <w:sz w:val="30"/>
          <w:szCs w:val="30"/>
        </w:rPr>
        <w:br/>
      </w:r>
      <w:r w:rsidRPr="00D41EAC">
        <w:rPr>
          <w:rFonts w:ascii="Times New Roman" w:hAnsi="Times New Roman"/>
          <w:sz w:val="30"/>
          <w:szCs w:val="30"/>
        </w:rPr>
        <w:t>государств-членов</w:t>
      </w:r>
      <w:r>
        <w:rPr>
          <w:rFonts w:ascii="Times New Roman" w:hAnsi="Times New Roman"/>
          <w:sz w:val="30"/>
          <w:szCs w:val="30"/>
        </w:rPr>
        <w:t xml:space="preserve">, созданных в соответствии с законодательством </w:t>
      </w:r>
      <w:r>
        <w:rPr>
          <w:rFonts w:ascii="Times New Roman" w:hAnsi="Times New Roman"/>
          <w:sz w:val="30"/>
          <w:szCs w:val="30"/>
        </w:rPr>
        <w:br/>
        <w:t>государств-членов</w:t>
      </w:r>
      <w:r w:rsidRPr="00F57F4B">
        <w:rPr>
          <w:rFonts w:ascii="Times New Roman" w:hAnsi="Times New Roman"/>
          <w:sz w:val="30"/>
          <w:szCs w:val="30"/>
        </w:rPr>
        <w:t xml:space="preserve">. </w:t>
      </w:r>
    </w:p>
    <w:p w:rsidR="006810A1" w:rsidRDefault="006810A1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/>
          <w:bCs/>
          <w:color w:val="000000"/>
          <w:sz w:val="30"/>
          <w:szCs w:val="30"/>
        </w:rPr>
        <w:t xml:space="preserve">3. Для целей настоящих </w:t>
      </w:r>
      <w:proofErr w:type="gramStart"/>
      <w:r>
        <w:rPr>
          <w:rFonts w:ascii="Times New Roman" w:hAnsi="Times New Roman"/>
          <w:bCs/>
          <w:color w:val="000000"/>
          <w:sz w:val="30"/>
          <w:szCs w:val="30"/>
        </w:rPr>
        <w:t>Правил</w:t>
      </w:r>
      <w:proofErr w:type="gramEnd"/>
      <w:r>
        <w:rPr>
          <w:rFonts w:ascii="Times New Roman" w:hAnsi="Times New Roman"/>
          <w:bCs/>
          <w:color w:val="000000"/>
          <w:sz w:val="30"/>
          <w:szCs w:val="30"/>
        </w:rPr>
        <w:t xml:space="preserve"> используемые понятия означают следующее:</w:t>
      </w:r>
    </w:p>
    <w:p w:rsidR="006810A1" w:rsidRPr="00114045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4045">
        <w:rPr>
          <w:rFonts w:ascii="Times New Roman" w:hAnsi="Times New Roman"/>
          <w:sz w:val="30"/>
          <w:szCs w:val="30"/>
        </w:rPr>
        <w:t>«бриллианты» – обработанные природные алмазы различной формы огранк</w:t>
      </w:r>
      <w:r>
        <w:rPr>
          <w:rFonts w:ascii="Times New Roman" w:hAnsi="Times New Roman"/>
          <w:sz w:val="30"/>
          <w:szCs w:val="30"/>
        </w:rPr>
        <w:t xml:space="preserve">и, имеющие отполированные </w:t>
      </w:r>
      <w:r w:rsidRPr="00253E8F">
        <w:rPr>
          <w:rFonts w:ascii="Times New Roman" w:hAnsi="Times New Roman"/>
          <w:sz w:val="30"/>
          <w:szCs w:val="30"/>
        </w:rPr>
        <w:t>грани и</w:t>
      </w:r>
      <w:r w:rsidRPr="00114045">
        <w:rPr>
          <w:rFonts w:ascii="Times New Roman" w:hAnsi="Times New Roman"/>
          <w:sz w:val="30"/>
          <w:szCs w:val="30"/>
        </w:rPr>
        <w:t xml:space="preserve"> предназначенные для последующего использования </w:t>
      </w:r>
      <w:r w:rsidRPr="003D70D3">
        <w:rPr>
          <w:rFonts w:ascii="Times New Roman" w:hAnsi="Times New Roman"/>
          <w:sz w:val="30"/>
          <w:szCs w:val="30"/>
        </w:rPr>
        <w:t xml:space="preserve">(код </w:t>
      </w:r>
      <w:r w:rsidR="00C04EBC" w:rsidRPr="003D70D3">
        <w:rPr>
          <w:rFonts w:ascii="Times New Roman" w:hAnsi="Times New Roman"/>
          <w:sz w:val="30"/>
          <w:szCs w:val="30"/>
        </w:rPr>
        <w:t>из</w:t>
      </w:r>
      <w:r w:rsidR="00C04EBC">
        <w:rPr>
          <w:rFonts w:ascii="Times New Roman" w:hAnsi="Times New Roman"/>
          <w:color w:val="FF0000"/>
          <w:sz w:val="30"/>
          <w:szCs w:val="30"/>
        </w:rPr>
        <w:t xml:space="preserve"> </w:t>
      </w:r>
      <w:hyperlink r:id="rId15" w:history="1">
        <w:r w:rsidRPr="00114045">
          <w:rPr>
            <w:rFonts w:ascii="Times New Roman" w:hAnsi="Times New Roman"/>
            <w:sz w:val="30"/>
            <w:szCs w:val="30"/>
          </w:rPr>
          <w:t>7102</w:t>
        </w:r>
        <w:r>
          <w:rPr>
            <w:rFonts w:ascii="Times New Roman" w:hAnsi="Times New Roman"/>
            <w:sz w:val="30"/>
            <w:szCs w:val="30"/>
          </w:rPr>
          <w:t> </w:t>
        </w:r>
        <w:r w:rsidRPr="00114045">
          <w:rPr>
            <w:rFonts w:ascii="Times New Roman" w:hAnsi="Times New Roman"/>
            <w:sz w:val="30"/>
            <w:szCs w:val="30"/>
          </w:rPr>
          <w:t>39</w:t>
        </w:r>
        <w:r>
          <w:rPr>
            <w:rFonts w:ascii="Times New Roman" w:hAnsi="Times New Roman"/>
            <w:sz w:val="30"/>
            <w:szCs w:val="30"/>
          </w:rPr>
          <w:t> </w:t>
        </w:r>
        <w:r w:rsidRPr="00114045">
          <w:rPr>
            <w:rFonts w:ascii="Times New Roman" w:hAnsi="Times New Roman"/>
            <w:sz w:val="30"/>
            <w:szCs w:val="30"/>
          </w:rPr>
          <w:t>000</w:t>
        </w:r>
        <w:r>
          <w:rPr>
            <w:rFonts w:ascii="Times New Roman" w:hAnsi="Times New Roman"/>
            <w:sz w:val="30"/>
            <w:szCs w:val="30"/>
          </w:rPr>
          <w:t> </w:t>
        </w:r>
        <w:r w:rsidRPr="00114045">
          <w:rPr>
            <w:rFonts w:ascii="Times New Roman" w:hAnsi="Times New Roman"/>
            <w:sz w:val="30"/>
            <w:szCs w:val="30"/>
          </w:rPr>
          <w:t>0</w:t>
        </w:r>
      </w:hyperlink>
      <w:r w:rsidRPr="00E4707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 w:rsidRPr="00114045">
        <w:rPr>
          <w:rFonts w:ascii="Times New Roman" w:hAnsi="Times New Roman"/>
          <w:sz w:val="30"/>
          <w:szCs w:val="30"/>
        </w:rPr>
        <w:t xml:space="preserve">ТН ВЭД </w:t>
      </w:r>
      <w:r>
        <w:rPr>
          <w:rFonts w:ascii="Times New Roman" w:hAnsi="Times New Roman"/>
          <w:sz w:val="30"/>
          <w:szCs w:val="30"/>
        </w:rPr>
        <w:t>ЕАЭ</w:t>
      </w:r>
      <w:r w:rsidRPr="002D584D">
        <w:rPr>
          <w:rFonts w:ascii="Times New Roman" w:hAnsi="Times New Roman"/>
          <w:sz w:val="30"/>
          <w:szCs w:val="30"/>
        </w:rPr>
        <w:t>С</w:t>
      </w:r>
      <w:r w:rsidRPr="00114045">
        <w:rPr>
          <w:rFonts w:ascii="Times New Roman" w:hAnsi="Times New Roman"/>
          <w:sz w:val="30"/>
          <w:szCs w:val="30"/>
        </w:rPr>
        <w:t>);</w:t>
      </w:r>
    </w:p>
    <w:p w:rsidR="006810A1" w:rsidRPr="005249D2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AB1722">
        <w:rPr>
          <w:rFonts w:ascii="Times New Roman" w:hAnsi="Times New Roman"/>
          <w:color w:val="000000"/>
          <w:sz w:val="30"/>
          <w:szCs w:val="30"/>
        </w:rPr>
        <w:t>«заявител</w:t>
      </w:r>
      <w:r w:rsidRPr="00253E8F">
        <w:rPr>
          <w:rFonts w:ascii="Times New Roman" w:hAnsi="Times New Roman"/>
          <w:sz w:val="30"/>
          <w:szCs w:val="30"/>
        </w:rPr>
        <w:t>и</w:t>
      </w:r>
      <w:r w:rsidRPr="00AB1722">
        <w:rPr>
          <w:rFonts w:ascii="Times New Roman" w:hAnsi="Times New Roman"/>
          <w:color w:val="000000"/>
          <w:sz w:val="30"/>
          <w:szCs w:val="30"/>
        </w:rPr>
        <w:t xml:space="preserve">» – субъекты добычи </w:t>
      </w:r>
      <w:r w:rsidRPr="00CA2AA2">
        <w:rPr>
          <w:rFonts w:ascii="Times New Roman" w:hAnsi="Times New Roman"/>
          <w:sz w:val="30"/>
          <w:szCs w:val="30"/>
        </w:rPr>
        <w:t>драгоценных</w:t>
      </w:r>
      <w:r>
        <w:rPr>
          <w:rFonts w:ascii="Times New Roman" w:hAnsi="Times New Roman"/>
          <w:sz w:val="30"/>
          <w:szCs w:val="30"/>
        </w:rPr>
        <w:t xml:space="preserve"> камней</w:t>
      </w:r>
      <w:r w:rsidRPr="00AB1722">
        <w:rPr>
          <w:rFonts w:ascii="Times New Roman" w:hAnsi="Times New Roman"/>
          <w:color w:val="000000"/>
          <w:sz w:val="30"/>
          <w:szCs w:val="30"/>
        </w:rPr>
        <w:t>, субъекты производства бриллиантов, субъекты производства продукции и изделий из природных алмазов,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юридические </w:t>
      </w:r>
      <w:r w:rsidRPr="00253E8F">
        <w:rPr>
          <w:rFonts w:ascii="Times New Roman" w:hAnsi="Times New Roman"/>
          <w:sz w:val="30"/>
          <w:szCs w:val="30"/>
        </w:rPr>
        <w:t xml:space="preserve">лица и физические лица, </w:t>
      </w:r>
      <w:r w:rsidRPr="003D70D3">
        <w:rPr>
          <w:rFonts w:ascii="Times New Roman" w:hAnsi="Times New Roman"/>
          <w:sz w:val="30"/>
          <w:szCs w:val="30"/>
        </w:rPr>
        <w:lastRenderedPageBreak/>
        <w:t>зарегистрированные в качестве индивидуальных предпринимателей (далее – индивидуальные предприниматели), которые имеют право осуществлять операции с драгоценными камнями в соответствии с законодательством государств-членов;</w:t>
      </w:r>
    </w:p>
    <w:p w:rsidR="006810A1" w:rsidRDefault="006810A1" w:rsidP="00533C38">
      <w:pPr>
        <w:pStyle w:val="ConsPlusNormal"/>
        <w:spacing w:line="360" w:lineRule="auto"/>
        <w:ind w:firstLine="709"/>
        <w:jc w:val="both"/>
        <w:rPr>
          <w:rStyle w:val="CharStyle5"/>
          <w:rFonts w:ascii="Times New Roman" w:hAnsi="Times New Roman"/>
          <w:sz w:val="30"/>
          <w:szCs w:val="30"/>
        </w:rPr>
      </w:pPr>
      <w:r w:rsidRPr="00817B78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325861">
        <w:rPr>
          <w:rFonts w:ascii="Times New Roman" w:hAnsi="Times New Roman"/>
          <w:sz w:val="30"/>
          <w:szCs w:val="30"/>
        </w:rPr>
        <w:t>«идентификация драгоценных камней»</w:t>
      </w:r>
      <w:r w:rsidR="0024213F">
        <w:rPr>
          <w:rFonts w:ascii="Times New Roman" w:hAnsi="Times New Roman"/>
          <w:sz w:val="30"/>
          <w:szCs w:val="30"/>
        </w:rPr>
        <w:t xml:space="preserve"> </w:t>
      </w:r>
      <w:r w:rsidRPr="00325861">
        <w:rPr>
          <w:rFonts w:ascii="Times New Roman" w:hAnsi="Times New Roman"/>
          <w:sz w:val="30"/>
          <w:szCs w:val="30"/>
        </w:rPr>
        <w:t>–</w:t>
      </w:r>
      <w:r w:rsidR="0024213F">
        <w:rPr>
          <w:rFonts w:ascii="Times New Roman" w:hAnsi="Times New Roman"/>
          <w:sz w:val="30"/>
          <w:szCs w:val="30"/>
        </w:rPr>
        <w:t xml:space="preserve"> </w:t>
      </w:r>
      <w:r w:rsidRPr="00CA2AA2">
        <w:rPr>
          <w:rFonts w:ascii="Times New Roman" w:hAnsi="Times New Roman"/>
          <w:sz w:val="30"/>
          <w:szCs w:val="30"/>
        </w:rPr>
        <w:t>установление уполномоченными органами (организациями) государств-членов, определенны</w:t>
      </w:r>
      <w:r>
        <w:rPr>
          <w:rFonts w:ascii="Times New Roman" w:hAnsi="Times New Roman"/>
          <w:sz w:val="30"/>
          <w:szCs w:val="30"/>
        </w:rPr>
        <w:t>ми</w:t>
      </w:r>
      <w:r w:rsidRPr="00CA2AA2">
        <w:rPr>
          <w:rFonts w:ascii="Times New Roman" w:hAnsi="Times New Roman"/>
          <w:sz w:val="30"/>
          <w:szCs w:val="30"/>
        </w:rPr>
        <w:t xml:space="preserve"> в соответствии с законодательством государств-членов</w:t>
      </w:r>
      <w:r>
        <w:rPr>
          <w:rFonts w:ascii="Times New Roman" w:hAnsi="Times New Roman"/>
          <w:sz w:val="30"/>
          <w:szCs w:val="30"/>
        </w:rPr>
        <w:t>,</w:t>
      </w:r>
      <w:r w:rsidRPr="00CA2AA2">
        <w:rPr>
          <w:rFonts w:ascii="Times New Roman" w:hAnsi="Times New Roman"/>
          <w:sz w:val="30"/>
          <w:szCs w:val="30"/>
        </w:rPr>
        <w:t xml:space="preserve"> </w:t>
      </w:r>
      <w:r w:rsidRPr="00253E8F">
        <w:rPr>
          <w:rFonts w:ascii="Times New Roman" w:hAnsi="Times New Roman"/>
          <w:sz w:val="30"/>
          <w:szCs w:val="30"/>
        </w:rPr>
        <w:t xml:space="preserve">соответствия классификационных </w:t>
      </w:r>
      <w:r w:rsidRPr="00253E8F">
        <w:rPr>
          <w:rStyle w:val="CharStyle5"/>
          <w:rFonts w:ascii="Times New Roman" w:hAnsi="Times New Roman"/>
          <w:sz w:val="30"/>
          <w:szCs w:val="30"/>
        </w:rPr>
        <w:t xml:space="preserve">и стоимостных характеристик драгоценных камней требованиям нормативно-технической документации, опубликованной на официальном сайте </w:t>
      </w:r>
      <w:r>
        <w:rPr>
          <w:rStyle w:val="CharStyle5"/>
          <w:rFonts w:ascii="Times New Roman" w:hAnsi="Times New Roman"/>
          <w:sz w:val="30"/>
          <w:szCs w:val="30"/>
        </w:rPr>
        <w:t>Союза</w:t>
      </w:r>
      <w:r w:rsidRPr="00253E8F">
        <w:rPr>
          <w:rStyle w:val="CharStyle5"/>
          <w:rFonts w:ascii="Times New Roman" w:hAnsi="Times New Roman"/>
          <w:sz w:val="30"/>
          <w:szCs w:val="30"/>
        </w:rPr>
        <w:t xml:space="preserve"> </w:t>
      </w:r>
      <w:r w:rsidR="0024213F">
        <w:rPr>
          <w:rStyle w:val="CharStyle5"/>
          <w:rFonts w:ascii="Times New Roman" w:hAnsi="Times New Roman"/>
          <w:sz w:val="30"/>
          <w:szCs w:val="30"/>
        </w:rPr>
        <w:br/>
      </w:r>
      <w:r w:rsidRPr="00253E8F">
        <w:rPr>
          <w:rStyle w:val="CharStyle5"/>
          <w:rFonts w:ascii="Times New Roman" w:hAnsi="Times New Roman"/>
          <w:sz w:val="30"/>
          <w:szCs w:val="30"/>
        </w:rPr>
        <w:t xml:space="preserve">в информационно-телекоммуникационной сети «Интернет», с учетом цен мирового рынка. Внесение изменений в нормативно-техническую документацию для определения классификационных и стоимостных характеристик драгоценных камней и опубликование </w:t>
      </w:r>
      <w:r w:rsidR="00A963F5">
        <w:rPr>
          <w:rStyle w:val="CharStyle5"/>
          <w:rFonts w:ascii="Times New Roman" w:hAnsi="Times New Roman"/>
          <w:sz w:val="30"/>
          <w:szCs w:val="30"/>
        </w:rPr>
        <w:br/>
      </w:r>
      <w:r w:rsidRPr="00253E8F">
        <w:rPr>
          <w:rStyle w:val="CharStyle5"/>
          <w:rFonts w:ascii="Times New Roman" w:hAnsi="Times New Roman"/>
          <w:sz w:val="30"/>
          <w:szCs w:val="30"/>
        </w:rPr>
        <w:t xml:space="preserve">нормативно-технической документации осуществляются </w:t>
      </w:r>
      <w:r w:rsidRPr="003D70D3">
        <w:rPr>
          <w:rStyle w:val="CharStyle5"/>
          <w:rFonts w:ascii="Times New Roman" w:hAnsi="Times New Roman"/>
          <w:sz w:val="30"/>
          <w:szCs w:val="30"/>
        </w:rPr>
        <w:t>в порядке</w:t>
      </w:r>
      <w:r>
        <w:rPr>
          <w:rStyle w:val="CharStyle5"/>
          <w:rFonts w:ascii="Times New Roman" w:hAnsi="Times New Roman"/>
          <w:color w:val="FF0000"/>
          <w:sz w:val="30"/>
          <w:szCs w:val="30"/>
        </w:rPr>
        <w:t xml:space="preserve"> </w:t>
      </w:r>
      <w:r>
        <w:rPr>
          <w:rStyle w:val="CharStyle5"/>
          <w:rFonts w:ascii="Times New Roman" w:hAnsi="Times New Roman"/>
          <w:sz w:val="30"/>
          <w:szCs w:val="30"/>
        </w:rPr>
        <w:t>согласно приложению № 1</w:t>
      </w:r>
      <w:r w:rsidRPr="00253E8F">
        <w:rPr>
          <w:rStyle w:val="CharStyle5"/>
          <w:rFonts w:ascii="Times New Roman" w:hAnsi="Times New Roman"/>
          <w:sz w:val="30"/>
          <w:szCs w:val="30"/>
        </w:rPr>
        <w:t>;</w:t>
      </w:r>
    </w:p>
    <w:p w:rsidR="006810A1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2AA2">
        <w:rPr>
          <w:rFonts w:ascii="Times New Roman" w:hAnsi="Times New Roman"/>
          <w:sz w:val="30"/>
          <w:szCs w:val="30"/>
        </w:rPr>
        <w:t>«субъекты добычи драгоценных камней»</w:t>
      </w:r>
      <w:r w:rsidRPr="00114045">
        <w:rPr>
          <w:rFonts w:ascii="Times New Roman" w:hAnsi="Times New Roman"/>
          <w:sz w:val="30"/>
          <w:szCs w:val="30"/>
        </w:rPr>
        <w:t xml:space="preserve"> – </w:t>
      </w:r>
      <w:r w:rsidRPr="00114045">
        <w:rPr>
          <w:rFonts w:ascii="Times New Roman" w:hAnsi="Times New Roman"/>
          <w:color w:val="000000"/>
          <w:sz w:val="30"/>
          <w:szCs w:val="30"/>
        </w:rPr>
        <w:t>юридические лица</w:t>
      </w:r>
      <w:r w:rsidRPr="00114045">
        <w:rPr>
          <w:rFonts w:ascii="Times New Roman" w:hAnsi="Times New Roman"/>
          <w:sz w:val="30"/>
          <w:szCs w:val="30"/>
        </w:rPr>
        <w:t xml:space="preserve">, осуществляющие добычу </w:t>
      </w:r>
      <w:r w:rsidRPr="00CA2AA2">
        <w:rPr>
          <w:rFonts w:ascii="Times New Roman" w:hAnsi="Times New Roman"/>
          <w:sz w:val="30"/>
          <w:szCs w:val="30"/>
        </w:rPr>
        <w:t>драгоценных камней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114045">
        <w:rPr>
          <w:rFonts w:ascii="Times New Roman" w:hAnsi="Times New Roman"/>
          <w:sz w:val="30"/>
          <w:szCs w:val="30"/>
        </w:rPr>
        <w:t>на территории государства</w:t>
      </w:r>
      <w:r>
        <w:rPr>
          <w:rFonts w:ascii="Times New Roman" w:hAnsi="Times New Roman"/>
          <w:sz w:val="30"/>
          <w:szCs w:val="30"/>
        </w:rPr>
        <w:t>-</w:t>
      </w:r>
      <w:r w:rsidRPr="00114045">
        <w:rPr>
          <w:rFonts w:ascii="Times New Roman" w:hAnsi="Times New Roman"/>
          <w:sz w:val="30"/>
          <w:szCs w:val="30"/>
        </w:rPr>
        <w:t xml:space="preserve">члена, резидентами которого данные </w:t>
      </w:r>
      <w:r w:rsidRPr="00114045">
        <w:rPr>
          <w:rFonts w:ascii="Times New Roman" w:hAnsi="Times New Roman"/>
          <w:color w:val="000000"/>
          <w:sz w:val="30"/>
          <w:szCs w:val="30"/>
        </w:rPr>
        <w:t>юридические лица</w:t>
      </w:r>
      <w:r w:rsidRPr="00114045">
        <w:rPr>
          <w:rFonts w:ascii="Times New Roman" w:hAnsi="Times New Roman"/>
          <w:sz w:val="30"/>
          <w:szCs w:val="30"/>
        </w:rPr>
        <w:t xml:space="preserve"> являются;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810A1" w:rsidRPr="00100FCD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0FCD">
        <w:rPr>
          <w:rFonts w:ascii="Times New Roman" w:hAnsi="Times New Roman"/>
          <w:sz w:val="30"/>
          <w:szCs w:val="30"/>
        </w:rPr>
        <w:t xml:space="preserve">«субъекты производства бриллиантов» – </w:t>
      </w:r>
      <w:r w:rsidRPr="003D70D3">
        <w:rPr>
          <w:rFonts w:ascii="Times New Roman" w:hAnsi="Times New Roman"/>
          <w:sz w:val="30"/>
          <w:szCs w:val="30"/>
        </w:rPr>
        <w:t>юридические лица и</w:t>
      </w:r>
      <w:r w:rsidRPr="00BF5206">
        <w:rPr>
          <w:rFonts w:ascii="Times New Roman" w:hAnsi="Times New Roman"/>
          <w:strike/>
          <w:sz w:val="30"/>
          <w:szCs w:val="30"/>
        </w:rPr>
        <w:t xml:space="preserve"> </w:t>
      </w:r>
      <w:r w:rsidRPr="00100FCD">
        <w:rPr>
          <w:rFonts w:ascii="Times New Roman" w:hAnsi="Times New Roman"/>
          <w:sz w:val="30"/>
          <w:szCs w:val="30"/>
        </w:rPr>
        <w:t>индивидуальные предприниматели, которые осуществляют огранку природных алмазов в целях изготовления бриллиантов в соответствии с законодательством государств-членов, резидентами которых данные юридические лица и индивидуальные предприниматели являются;</w:t>
      </w:r>
    </w:p>
    <w:p w:rsidR="006810A1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4045">
        <w:rPr>
          <w:rFonts w:ascii="Times New Roman" w:hAnsi="Times New Roman"/>
          <w:sz w:val="30"/>
          <w:szCs w:val="30"/>
        </w:rPr>
        <w:t>«субъекты производства продукции и изделий из природных алмазов»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114045">
        <w:rPr>
          <w:rFonts w:ascii="Times New Roman" w:hAnsi="Times New Roman"/>
          <w:color w:val="000000"/>
          <w:sz w:val="30"/>
          <w:szCs w:val="30"/>
        </w:rPr>
        <w:t>юридические лица</w:t>
      </w:r>
      <w:r w:rsidRPr="00114045">
        <w:rPr>
          <w:rFonts w:ascii="Times New Roman" w:hAnsi="Times New Roman"/>
          <w:sz w:val="30"/>
          <w:szCs w:val="30"/>
        </w:rPr>
        <w:t xml:space="preserve"> и индивидуальные предприниматели, </w:t>
      </w:r>
      <w:r w:rsidRPr="00100FCD">
        <w:rPr>
          <w:rFonts w:ascii="Times New Roman" w:hAnsi="Times New Roman"/>
          <w:sz w:val="30"/>
          <w:szCs w:val="30"/>
        </w:rPr>
        <w:t xml:space="preserve">которые имеют право осуществлять обработку или использование </w:t>
      </w:r>
      <w:r w:rsidRPr="00100FCD">
        <w:rPr>
          <w:rFonts w:ascii="Times New Roman" w:hAnsi="Times New Roman"/>
          <w:sz w:val="30"/>
          <w:szCs w:val="30"/>
        </w:rPr>
        <w:lastRenderedPageBreak/>
        <w:t xml:space="preserve">природных алмазов в целях изготовления продукции </w:t>
      </w:r>
      <w:r w:rsidR="00E71440" w:rsidRPr="00E71440">
        <w:rPr>
          <w:rFonts w:ascii="Times New Roman" w:hAnsi="Times New Roman"/>
          <w:sz w:val="30"/>
          <w:szCs w:val="30"/>
        </w:rPr>
        <w:br/>
      </w:r>
      <w:r w:rsidRPr="00100FCD">
        <w:rPr>
          <w:rFonts w:ascii="Times New Roman" w:hAnsi="Times New Roman"/>
          <w:sz w:val="30"/>
          <w:szCs w:val="30"/>
        </w:rPr>
        <w:t>производственно-</w:t>
      </w:r>
      <w:r w:rsidRPr="00114045">
        <w:rPr>
          <w:rFonts w:ascii="Times New Roman" w:hAnsi="Times New Roman"/>
          <w:sz w:val="30"/>
          <w:szCs w:val="30"/>
        </w:rPr>
        <w:t xml:space="preserve">технического назначения, а также бытовых и ювелирных изделий в соответствии с законодательством </w:t>
      </w:r>
      <w:r w:rsidR="00E71440" w:rsidRPr="00E71440">
        <w:rPr>
          <w:rFonts w:ascii="Times New Roman" w:hAnsi="Times New Roman"/>
          <w:sz w:val="30"/>
          <w:szCs w:val="30"/>
        </w:rPr>
        <w:br/>
      </w:r>
      <w:r w:rsidRPr="00114045">
        <w:rPr>
          <w:rFonts w:ascii="Times New Roman" w:hAnsi="Times New Roman"/>
          <w:sz w:val="30"/>
          <w:szCs w:val="30"/>
        </w:rPr>
        <w:t>государств</w:t>
      </w:r>
      <w:r>
        <w:rPr>
          <w:rFonts w:ascii="Times New Roman" w:hAnsi="Times New Roman"/>
          <w:sz w:val="30"/>
          <w:szCs w:val="30"/>
        </w:rPr>
        <w:t>-</w:t>
      </w:r>
      <w:r w:rsidRPr="00114045">
        <w:rPr>
          <w:rFonts w:ascii="Times New Roman" w:hAnsi="Times New Roman"/>
          <w:sz w:val="30"/>
          <w:szCs w:val="30"/>
        </w:rPr>
        <w:t xml:space="preserve">членов, резидентами которых данные </w:t>
      </w:r>
      <w:r w:rsidRPr="00114045">
        <w:rPr>
          <w:rFonts w:ascii="Times New Roman" w:hAnsi="Times New Roman"/>
          <w:color w:val="000000"/>
          <w:sz w:val="30"/>
          <w:szCs w:val="30"/>
        </w:rPr>
        <w:t>юридические лица</w:t>
      </w:r>
      <w:r w:rsidRPr="00114045">
        <w:rPr>
          <w:rFonts w:ascii="Times New Roman" w:hAnsi="Times New Roman"/>
          <w:sz w:val="30"/>
          <w:szCs w:val="30"/>
        </w:rPr>
        <w:t xml:space="preserve"> и индивидуальные предприниматели являются</w:t>
      </w:r>
      <w:r>
        <w:rPr>
          <w:rFonts w:ascii="Times New Roman" w:hAnsi="Times New Roman"/>
          <w:sz w:val="30"/>
          <w:szCs w:val="30"/>
        </w:rPr>
        <w:t>;</w:t>
      </w:r>
    </w:p>
    <w:p w:rsidR="006810A1" w:rsidRPr="00114045" w:rsidRDefault="006810A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00FCD">
        <w:rPr>
          <w:rFonts w:ascii="Times New Roman" w:hAnsi="Times New Roman"/>
          <w:sz w:val="30"/>
          <w:szCs w:val="30"/>
        </w:rPr>
        <w:t xml:space="preserve">«уникальные драгоценные камни» – драгоценные камни, отнесенные к категории уникальных </w:t>
      </w:r>
      <w:r w:rsidRPr="00454AB9">
        <w:rPr>
          <w:rFonts w:ascii="Times New Roman" w:hAnsi="Times New Roman"/>
          <w:sz w:val="30"/>
          <w:szCs w:val="30"/>
        </w:rPr>
        <w:t>в соответствии с критериями согласно приложению №</w:t>
      </w:r>
      <w:r w:rsidR="0024213F">
        <w:rPr>
          <w:rFonts w:ascii="Times New Roman" w:hAnsi="Times New Roman"/>
          <w:sz w:val="30"/>
          <w:szCs w:val="30"/>
        </w:rPr>
        <w:t xml:space="preserve"> </w:t>
      </w:r>
      <w:r w:rsidRPr="00454AB9">
        <w:rPr>
          <w:rFonts w:ascii="Times New Roman" w:hAnsi="Times New Roman"/>
          <w:sz w:val="30"/>
          <w:szCs w:val="30"/>
        </w:rPr>
        <w:t>2 и предназначенные для использования в целях, установленных законодательством государств</w:t>
      </w:r>
      <w:r w:rsidRPr="00100FCD">
        <w:rPr>
          <w:rFonts w:ascii="Times New Roman" w:hAnsi="Times New Roman"/>
          <w:sz w:val="30"/>
          <w:szCs w:val="30"/>
        </w:rPr>
        <w:t>-членов.</w:t>
      </w:r>
      <w:proofErr w:type="gramEnd"/>
      <w:r w:rsidRPr="00100FCD">
        <w:rPr>
          <w:rFonts w:ascii="Times New Roman" w:hAnsi="Times New Roman"/>
          <w:sz w:val="30"/>
          <w:szCs w:val="30"/>
        </w:rPr>
        <w:t xml:space="preserve"> Порядок отнесения драгоценных камней к</w:t>
      </w:r>
      <w:r w:rsidRPr="00114045">
        <w:rPr>
          <w:rFonts w:ascii="Times New Roman" w:hAnsi="Times New Roman"/>
          <w:sz w:val="30"/>
          <w:szCs w:val="30"/>
        </w:rPr>
        <w:t xml:space="preserve"> категории уникальных </w:t>
      </w:r>
      <w:r>
        <w:rPr>
          <w:rFonts w:ascii="Times New Roman" w:hAnsi="Times New Roman"/>
          <w:sz w:val="30"/>
          <w:szCs w:val="30"/>
        </w:rPr>
        <w:t xml:space="preserve">может </w:t>
      </w:r>
      <w:r w:rsidRPr="00114045">
        <w:rPr>
          <w:rFonts w:ascii="Times New Roman" w:hAnsi="Times New Roman"/>
          <w:sz w:val="30"/>
          <w:szCs w:val="30"/>
        </w:rPr>
        <w:t>устанавливат</w:t>
      </w:r>
      <w:r>
        <w:rPr>
          <w:rFonts w:ascii="Times New Roman" w:hAnsi="Times New Roman"/>
          <w:sz w:val="30"/>
          <w:szCs w:val="30"/>
        </w:rPr>
        <w:t>ь</w:t>
      </w:r>
      <w:r w:rsidRPr="00114045">
        <w:rPr>
          <w:rFonts w:ascii="Times New Roman" w:hAnsi="Times New Roman"/>
          <w:sz w:val="30"/>
          <w:szCs w:val="30"/>
        </w:rPr>
        <w:t>ся законодательством государств</w:t>
      </w:r>
      <w:r>
        <w:rPr>
          <w:rFonts w:ascii="Times New Roman" w:hAnsi="Times New Roman"/>
          <w:sz w:val="30"/>
          <w:szCs w:val="30"/>
        </w:rPr>
        <w:t>-</w:t>
      </w:r>
      <w:r w:rsidRPr="00114045">
        <w:rPr>
          <w:rFonts w:ascii="Times New Roman" w:hAnsi="Times New Roman"/>
          <w:sz w:val="30"/>
          <w:szCs w:val="30"/>
        </w:rPr>
        <w:t>членов;</w:t>
      </w:r>
    </w:p>
    <w:p w:rsidR="006810A1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4045">
        <w:rPr>
          <w:rFonts w:ascii="Times New Roman" w:hAnsi="Times New Roman"/>
          <w:sz w:val="30"/>
          <w:szCs w:val="30"/>
        </w:rPr>
        <w:t>«уникальные янтарные образования» – янтарные образования массой свыше 1000</w:t>
      </w:r>
      <w:r w:rsidR="00C61A3B">
        <w:rPr>
          <w:rFonts w:ascii="Times New Roman" w:hAnsi="Times New Roman"/>
          <w:sz w:val="30"/>
          <w:szCs w:val="30"/>
        </w:rPr>
        <w:t> </w:t>
      </w:r>
      <w:r w:rsidRPr="00114045">
        <w:rPr>
          <w:rFonts w:ascii="Times New Roman" w:hAnsi="Times New Roman"/>
          <w:sz w:val="30"/>
          <w:szCs w:val="30"/>
        </w:rPr>
        <w:t>г, разнообразной, фантазийной формы, относительно монолитные по своей структуре (не менее 80 процентов), не содержащие сквозных раковин, визуальных трещин, угрожающих целостности образца, разнообразной цветовой гаммы, возможно с хорошо сохранившимися включениями флоры и фауны размерами более 10 мм</w:t>
      </w:r>
      <w:r>
        <w:rPr>
          <w:rFonts w:ascii="Times New Roman" w:hAnsi="Times New Roman"/>
          <w:sz w:val="30"/>
          <w:szCs w:val="30"/>
        </w:rPr>
        <w:t>.</w:t>
      </w:r>
      <w:r w:rsidRPr="00BA5F5B">
        <w:rPr>
          <w:rFonts w:ascii="Times New Roman" w:hAnsi="Times New Roman"/>
          <w:sz w:val="30"/>
          <w:szCs w:val="30"/>
        </w:rPr>
        <w:t xml:space="preserve"> </w:t>
      </w:r>
      <w:r w:rsidRPr="00114045">
        <w:rPr>
          <w:rFonts w:ascii="Times New Roman" w:hAnsi="Times New Roman"/>
          <w:sz w:val="30"/>
          <w:szCs w:val="30"/>
        </w:rPr>
        <w:t>Порядок отнесения уникальны</w:t>
      </w:r>
      <w:r>
        <w:rPr>
          <w:rFonts w:ascii="Times New Roman" w:hAnsi="Times New Roman"/>
          <w:sz w:val="30"/>
          <w:szCs w:val="30"/>
        </w:rPr>
        <w:t>х</w:t>
      </w:r>
      <w:r w:rsidRPr="00114045">
        <w:rPr>
          <w:rFonts w:ascii="Times New Roman" w:hAnsi="Times New Roman"/>
          <w:sz w:val="30"/>
          <w:szCs w:val="30"/>
        </w:rPr>
        <w:t xml:space="preserve"> янтарны</w:t>
      </w:r>
      <w:r>
        <w:rPr>
          <w:rFonts w:ascii="Times New Roman" w:hAnsi="Times New Roman"/>
          <w:sz w:val="30"/>
          <w:szCs w:val="30"/>
        </w:rPr>
        <w:t>х</w:t>
      </w:r>
      <w:r w:rsidRPr="00114045">
        <w:rPr>
          <w:rFonts w:ascii="Times New Roman" w:hAnsi="Times New Roman"/>
          <w:sz w:val="30"/>
          <w:szCs w:val="30"/>
        </w:rPr>
        <w:t xml:space="preserve"> образовани</w:t>
      </w:r>
      <w:r>
        <w:rPr>
          <w:rFonts w:ascii="Times New Roman" w:hAnsi="Times New Roman"/>
          <w:sz w:val="30"/>
          <w:szCs w:val="30"/>
        </w:rPr>
        <w:t xml:space="preserve">й к драгоценным камням может </w:t>
      </w:r>
      <w:r w:rsidRPr="00114045">
        <w:rPr>
          <w:rFonts w:ascii="Times New Roman" w:hAnsi="Times New Roman"/>
          <w:sz w:val="30"/>
          <w:szCs w:val="30"/>
        </w:rPr>
        <w:t>устанавливат</w:t>
      </w:r>
      <w:r>
        <w:rPr>
          <w:rFonts w:ascii="Times New Roman" w:hAnsi="Times New Roman"/>
          <w:sz w:val="30"/>
          <w:szCs w:val="30"/>
        </w:rPr>
        <w:t>ь</w:t>
      </w:r>
      <w:r w:rsidRPr="00114045">
        <w:rPr>
          <w:rFonts w:ascii="Times New Roman" w:hAnsi="Times New Roman"/>
          <w:sz w:val="30"/>
          <w:szCs w:val="30"/>
        </w:rPr>
        <w:t>ся законодательством государств</w:t>
      </w:r>
      <w:r>
        <w:rPr>
          <w:rFonts w:ascii="Times New Roman" w:hAnsi="Times New Roman"/>
          <w:sz w:val="30"/>
          <w:szCs w:val="30"/>
        </w:rPr>
        <w:t>-</w:t>
      </w:r>
      <w:r w:rsidRPr="00114045">
        <w:rPr>
          <w:rFonts w:ascii="Times New Roman" w:hAnsi="Times New Roman"/>
          <w:sz w:val="30"/>
          <w:szCs w:val="30"/>
        </w:rPr>
        <w:t>членов</w:t>
      </w:r>
      <w:r w:rsidRPr="00100FCD">
        <w:rPr>
          <w:rFonts w:ascii="Times New Roman" w:hAnsi="Times New Roman"/>
          <w:sz w:val="30"/>
          <w:szCs w:val="30"/>
        </w:rPr>
        <w:t>.</w:t>
      </w:r>
    </w:p>
    <w:p w:rsidR="006810A1" w:rsidRPr="00100FCD" w:rsidRDefault="006810A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057A">
        <w:rPr>
          <w:rFonts w:ascii="Times New Roman" w:hAnsi="Times New Roman"/>
          <w:sz w:val="30"/>
          <w:szCs w:val="30"/>
        </w:rPr>
        <w:t>Иные</w:t>
      </w:r>
      <w:r w:rsidRPr="00FF6AA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FF6AAB">
        <w:rPr>
          <w:rFonts w:ascii="Times New Roman" w:hAnsi="Times New Roman"/>
          <w:sz w:val="30"/>
          <w:szCs w:val="30"/>
        </w:rPr>
        <w:t>онятия, используемые в настоящ</w:t>
      </w:r>
      <w:r>
        <w:rPr>
          <w:rFonts w:ascii="Times New Roman" w:hAnsi="Times New Roman"/>
          <w:sz w:val="30"/>
          <w:szCs w:val="30"/>
        </w:rPr>
        <w:t>их</w:t>
      </w:r>
      <w:r w:rsidRPr="00FF6AA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Правилах</w:t>
      </w:r>
      <w:r w:rsidRPr="00FF6AAB">
        <w:rPr>
          <w:rFonts w:ascii="Times New Roman" w:hAnsi="Times New Roman"/>
          <w:sz w:val="30"/>
          <w:szCs w:val="30"/>
        </w:rPr>
        <w:t>, применяются в значениях</w:t>
      </w:r>
      <w:r w:rsidRPr="0065057A">
        <w:rPr>
          <w:rFonts w:ascii="Times New Roman" w:hAnsi="Times New Roman"/>
          <w:sz w:val="30"/>
          <w:szCs w:val="30"/>
        </w:rPr>
        <w:t xml:space="preserve">, </w:t>
      </w:r>
      <w:r w:rsidRPr="00100FCD">
        <w:rPr>
          <w:rFonts w:ascii="Times New Roman" w:hAnsi="Times New Roman"/>
          <w:sz w:val="30"/>
          <w:szCs w:val="30"/>
        </w:rPr>
        <w:t xml:space="preserve">определенных </w:t>
      </w:r>
      <w:r w:rsidRPr="00856F3A">
        <w:rPr>
          <w:rFonts w:ascii="Times New Roman" w:hAnsi="Times New Roman"/>
          <w:sz w:val="30"/>
          <w:szCs w:val="30"/>
        </w:rPr>
        <w:t xml:space="preserve">Протоколом о мерах нетарифного регулирования в отношении третьих стран </w:t>
      </w:r>
      <w:r w:rsidR="00BB1E5D">
        <w:rPr>
          <w:rFonts w:ascii="Times New Roman" w:hAnsi="Times New Roman"/>
          <w:sz w:val="30"/>
          <w:szCs w:val="30"/>
        </w:rPr>
        <w:br/>
      </w:r>
      <w:r w:rsidRPr="00856F3A">
        <w:rPr>
          <w:rFonts w:ascii="Times New Roman" w:hAnsi="Times New Roman"/>
          <w:sz w:val="30"/>
          <w:szCs w:val="30"/>
        </w:rPr>
        <w:t xml:space="preserve">(приложение № 7 к Договору о Евразийском экономическом союзе </w:t>
      </w:r>
      <w:r w:rsidR="00BB1E5D">
        <w:rPr>
          <w:rFonts w:ascii="Times New Roman" w:hAnsi="Times New Roman"/>
          <w:sz w:val="30"/>
          <w:szCs w:val="30"/>
        </w:rPr>
        <w:br/>
      </w:r>
      <w:r w:rsidRPr="00856F3A">
        <w:rPr>
          <w:rFonts w:ascii="Times New Roman" w:hAnsi="Times New Roman"/>
          <w:sz w:val="30"/>
          <w:szCs w:val="30"/>
        </w:rPr>
        <w:t xml:space="preserve">от 29 мая 2014 года) и международными договорами, входящими </w:t>
      </w:r>
      <w:r w:rsidR="00C61A3B">
        <w:rPr>
          <w:rFonts w:ascii="Times New Roman" w:hAnsi="Times New Roman"/>
          <w:sz w:val="30"/>
          <w:szCs w:val="30"/>
        </w:rPr>
        <w:br/>
      </w:r>
      <w:proofErr w:type="gramStart"/>
      <w:r w:rsidRPr="00856F3A">
        <w:rPr>
          <w:rFonts w:ascii="Times New Roman" w:hAnsi="Times New Roman"/>
          <w:sz w:val="30"/>
          <w:szCs w:val="30"/>
        </w:rPr>
        <w:t>в право</w:t>
      </w:r>
      <w:proofErr w:type="gramEnd"/>
      <w:r w:rsidRPr="00856F3A">
        <w:rPr>
          <w:rFonts w:ascii="Times New Roman" w:hAnsi="Times New Roman"/>
          <w:sz w:val="30"/>
          <w:szCs w:val="30"/>
        </w:rPr>
        <w:t xml:space="preserve"> Союза</w:t>
      </w:r>
      <w:r w:rsidRPr="007C3027">
        <w:rPr>
          <w:rFonts w:ascii="Times New Roman" w:hAnsi="Times New Roman"/>
          <w:i/>
          <w:color w:val="000000"/>
          <w:sz w:val="30"/>
          <w:szCs w:val="30"/>
        </w:rPr>
        <w:t>.</w:t>
      </w:r>
      <w:r w:rsidRPr="00317499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6810A1" w:rsidRPr="00454AB9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</w:t>
      </w:r>
      <w:r w:rsidRPr="00F57F4B">
        <w:rPr>
          <w:rFonts w:ascii="Times New Roman" w:hAnsi="Times New Roman"/>
          <w:sz w:val="30"/>
          <w:szCs w:val="30"/>
        </w:rPr>
        <w:t xml:space="preserve">. При </w:t>
      </w:r>
      <w:r w:rsidR="004071E4">
        <w:rPr>
          <w:rFonts w:ascii="Times New Roman" w:hAnsi="Times New Roman"/>
          <w:sz w:val="30"/>
          <w:szCs w:val="30"/>
        </w:rPr>
        <w:t>осуществлении</w:t>
      </w:r>
      <w:r w:rsidRPr="00F57F4B">
        <w:rPr>
          <w:rFonts w:ascii="Times New Roman" w:hAnsi="Times New Roman"/>
          <w:sz w:val="30"/>
          <w:szCs w:val="30"/>
        </w:rPr>
        <w:t xml:space="preserve"> государственного контроля </w:t>
      </w:r>
      <w:r w:rsidRPr="00D41EAC">
        <w:rPr>
          <w:rFonts w:ascii="Times New Roman" w:hAnsi="Times New Roman"/>
          <w:sz w:val="30"/>
          <w:szCs w:val="30"/>
        </w:rPr>
        <w:t xml:space="preserve">драгоценных </w:t>
      </w:r>
      <w:r w:rsidRPr="00454AB9">
        <w:rPr>
          <w:rFonts w:ascii="Times New Roman" w:hAnsi="Times New Roman"/>
          <w:sz w:val="30"/>
          <w:szCs w:val="30"/>
        </w:rPr>
        <w:t xml:space="preserve">камней </w:t>
      </w:r>
      <w:r w:rsidR="004071E4">
        <w:rPr>
          <w:rFonts w:ascii="Times New Roman" w:hAnsi="Times New Roman"/>
          <w:sz w:val="30"/>
          <w:szCs w:val="30"/>
        </w:rPr>
        <w:t xml:space="preserve">и изделий из драгоценных камней </w:t>
      </w:r>
      <w:r w:rsidRPr="00454AB9">
        <w:rPr>
          <w:rFonts w:ascii="Times New Roman" w:hAnsi="Times New Roman"/>
          <w:sz w:val="30"/>
          <w:szCs w:val="30"/>
        </w:rPr>
        <w:t>проводятся следующие мероприятия:</w:t>
      </w:r>
    </w:p>
    <w:p w:rsidR="006810A1" w:rsidRPr="00D41EAC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454AB9">
        <w:rPr>
          <w:rFonts w:ascii="Times New Roman" w:hAnsi="Times New Roman"/>
          <w:sz w:val="30"/>
          <w:szCs w:val="30"/>
        </w:rPr>
        <w:t>а) проверка происхождения вывозимых с таможенной территории Союза драгоценных</w:t>
      </w:r>
      <w:r w:rsidRPr="00D41EAC">
        <w:rPr>
          <w:rFonts w:ascii="Times New Roman" w:hAnsi="Times New Roman"/>
          <w:sz w:val="30"/>
          <w:szCs w:val="30"/>
        </w:rPr>
        <w:t xml:space="preserve"> камней и законности владения ими на основании</w:t>
      </w:r>
      <w:r w:rsidRPr="00D41EAC">
        <w:rPr>
          <w:rFonts w:ascii="Times New Roman" w:hAnsi="Times New Roman"/>
          <w:i/>
          <w:sz w:val="30"/>
          <w:szCs w:val="30"/>
        </w:rPr>
        <w:t xml:space="preserve"> </w:t>
      </w:r>
      <w:r w:rsidRPr="00D41EAC">
        <w:rPr>
          <w:rFonts w:ascii="Times New Roman" w:hAnsi="Times New Roman"/>
          <w:sz w:val="30"/>
          <w:szCs w:val="30"/>
        </w:rPr>
        <w:t>документов, представленных в соответствии с настоящими Правилами;</w:t>
      </w:r>
    </w:p>
    <w:p w:rsidR="006810A1" w:rsidRPr="00D41EAC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1EAC">
        <w:rPr>
          <w:rFonts w:ascii="Times New Roman" w:hAnsi="Times New Roman"/>
          <w:sz w:val="30"/>
          <w:szCs w:val="30"/>
        </w:rPr>
        <w:t xml:space="preserve">б) проверка соответствия качества сортировки и оценки вывозимых с таможенной территории Союза драгоценных камней нормативно-технической документации, опубликованной на официальном сайте </w:t>
      </w:r>
      <w:r w:rsidRPr="00454AB9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оюза</w:t>
      </w:r>
      <w:r w:rsidRPr="00D41EAC">
        <w:rPr>
          <w:rFonts w:ascii="Times New Roman" w:hAnsi="Times New Roman"/>
          <w:sz w:val="30"/>
          <w:szCs w:val="30"/>
        </w:rPr>
        <w:t xml:space="preserve"> в </w:t>
      </w:r>
      <w:r w:rsidRPr="00D41EAC">
        <w:rPr>
          <w:rStyle w:val="CharStyle5"/>
          <w:rFonts w:ascii="Times New Roman" w:hAnsi="Times New Roman"/>
          <w:sz w:val="30"/>
          <w:szCs w:val="30"/>
        </w:rPr>
        <w:t xml:space="preserve">информационно-телекоммуникационной </w:t>
      </w:r>
      <w:r w:rsidRPr="00D41EAC">
        <w:rPr>
          <w:rFonts w:ascii="Times New Roman" w:hAnsi="Times New Roman"/>
          <w:sz w:val="30"/>
          <w:szCs w:val="30"/>
        </w:rPr>
        <w:t>сети «Интернет», и документам, представленным в соответствии с настоящими Правилами;</w:t>
      </w:r>
    </w:p>
    <w:p w:rsidR="006810A1" w:rsidRPr="00F57F4B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57F4B">
        <w:rPr>
          <w:rFonts w:ascii="Times New Roman" w:hAnsi="Times New Roman"/>
          <w:sz w:val="30"/>
          <w:szCs w:val="30"/>
        </w:rPr>
        <w:t>в) </w:t>
      </w:r>
      <w:r w:rsidRPr="00F57F4B">
        <w:rPr>
          <w:rFonts w:ascii="Times New Roman" w:hAnsi="Times New Roman"/>
          <w:color w:val="000000"/>
          <w:sz w:val="30"/>
          <w:szCs w:val="30"/>
        </w:rPr>
        <w:t>идентификация драгоценных камней;</w:t>
      </w:r>
    </w:p>
    <w:p w:rsidR="006810A1" w:rsidRPr="00F57F4B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57F4B">
        <w:rPr>
          <w:rFonts w:ascii="Times New Roman" w:hAnsi="Times New Roman"/>
          <w:sz w:val="30"/>
          <w:szCs w:val="30"/>
        </w:rPr>
        <w:t>г)</w:t>
      </w:r>
      <w:r>
        <w:rPr>
          <w:rFonts w:ascii="Times New Roman" w:hAnsi="Times New Roman"/>
          <w:sz w:val="30"/>
          <w:szCs w:val="30"/>
        </w:rPr>
        <w:t> </w:t>
      </w:r>
      <w:r w:rsidRPr="00F57F4B">
        <w:rPr>
          <w:rFonts w:ascii="Times New Roman" w:hAnsi="Times New Roman"/>
          <w:sz w:val="30"/>
          <w:szCs w:val="30"/>
        </w:rPr>
        <w:t>проверка соответствия изделий из драгоценных камней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F57F4B">
        <w:rPr>
          <w:rFonts w:ascii="Times New Roman" w:hAnsi="Times New Roman"/>
          <w:sz w:val="30"/>
          <w:szCs w:val="30"/>
        </w:rPr>
        <w:t>нормативно</w:t>
      </w:r>
      <w:r>
        <w:rPr>
          <w:rFonts w:ascii="Times New Roman" w:hAnsi="Times New Roman"/>
          <w:sz w:val="30"/>
          <w:szCs w:val="30"/>
        </w:rPr>
        <w:t>-</w:t>
      </w:r>
      <w:r w:rsidRPr="00F57F4B">
        <w:rPr>
          <w:rFonts w:ascii="Times New Roman" w:hAnsi="Times New Roman"/>
          <w:sz w:val="30"/>
          <w:szCs w:val="30"/>
        </w:rPr>
        <w:t>технической документации и документам, представленным в соответствии с настоящими Правилами;</w:t>
      </w:r>
    </w:p>
    <w:p w:rsidR="006810A1" w:rsidRPr="00F57F4B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57F4B">
        <w:rPr>
          <w:rFonts w:ascii="Times New Roman" w:hAnsi="Times New Roman"/>
          <w:sz w:val="30"/>
          <w:szCs w:val="30"/>
        </w:rPr>
        <w:t>д)</w:t>
      </w:r>
      <w:r>
        <w:rPr>
          <w:rFonts w:ascii="Times New Roman" w:hAnsi="Times New Roman"/>
          <w:sz w:val="30"/>
          <w:szCs w:val="30"/>
        </w:rPr>
        <w:t> </w:t>
      </w:r>
      <w:r w:rsidRPr="00F57F4B">
        <w:rPr>
          <w:rFonts w:ascii="Times New Roman" w:hAnsi="Times New Roman"/>
          <w:sz w:val="30"/>
          <w:szCs w:val="30"/>
        </w:rPr>
        <w:t xml:space="preserve">проверка соблюдения установленного порядка отнесения драгоценных камней к категории уникальных при первичной </w:t>
      </w:r>
      <w:r w:rsidRPr="00454AB9">
        <w:rPr>
          <w:rFonts w:ascii="Times New Roman" w:hAnsi="Times New Roman"/>
          <w:sz w:val="30"/>
          <w:szCs w:val="30"/>
        </w:rPr>
        <w:t xml:space="preserve">классификации драгоценных камней (при их добыче) и порядка отнесения уникальных янтарных образований к драгоценным камням </w:t>
      </w:r>
      <w:r w:rsidR="00C61A3B">
        <w:rPr>
          <w:rFonts w:ascii="Times New Roman" w:hAnsi="Times New Roman"/>
          <w:sz w:val="30"/>
          <w:szCs w:val="30"/>
        </w:rPr>
        <w:br/>
      </w:r>
      <w:r w:rsidRPr="00454AB9">
        <w:rPr>
          <w:rFonts w:ascii="Times New Roman" w:hAnsi="Times New Roman"/>
          <w:sz w:val="30"/>
          <w:szCs w:val="30"/>
        </w:rPr>
        <w:t>в случае, если так</w:t>
      </w:r>
      <w:r w:rsidR="0030159C">
        <w:rPr>
          <w:rFonts w:ascii="Times New Roman" w:hAnsi="Times New Roman"/>
          <w:sz w:val="30"/>
          <w:szCs w:val="30"/>
        </w:rPr>
        <w:t>ие</w:t>
      </w:r>
      <w:r w:rsidRPr="00454AB9">
        <w:rPr>
          <w:rFonts w:ascii="Times New Roman" w:hAnsi="Times New Roman"/>
          <w:sz w:val="30"/>
          <w:szCs w:val="30"/>
        </w:rPr>
        <w:t xml:space="preserve"> поряд</w:t>
      </w:r>
      <w:r w:rsidR="0030159C">
        <w:rPr>
          <w:rFonts w:ascii="Times New Roman" w:hAnsi="Times New Roman"/>
          <w:sz w:val="30"/>
          <w:szCs w:val="30"/>
        </w:rPr>
        <w:t>ки</w:t>
      </w:r>
      <w:r w:rsidRPr="00F57F4B">
        <w:rPr>
          <w:rFonts w:ascii="Times New Roman" w:hAnsi="Times New Roman"/>
          <w:sz w:val="30"/>
          <w:szCs w:val="30"/>
        </w:rPr>
        <w:t xml:space="preserve"> установлен</w:t>
      </w:r>
      <w:r w:rsidR="0030159C">
        <w:rPr>
          <w:rFonts w:ascii="Times New Roman" w:hAnsi="Times New Roman"/>
          <w:sz w:val="30"/>
          <w:szCs w:val="30"/>
        </w:rPr>
        <w:t>ы</w:t>
      </w:r>
      <w:r w:rsidRPr="00F57F4B">
        <w:rPr>
          <w:rFonts w:ascii="Times New Roman" w:hAnsi="Times New Roman"/>
          <w:sz w:val="30"/>
          <w:szCs w:val="30"/>
        </w:rPr>
        <w:t xml:space="preserve"> законодательством </w:t>
      </w:r>
      <w:r>
        <w:rPr>
          <w:rFonts w:ascii="Times New Roman" w:hAnsi="Times New Roman"/>
          <w:sz w:val="30"/>
          <w:szCs w:val="30"/>
        </w:rPr>
        <w:br/>
      </w:r>
      <w:r w:rsidRPr="00F57F4B">
        <w:rPr>
          <w:rFonts w:ascii="Times New Roman" w:hAnsi="Times New Roman"/>
          <w:sz w:val="30"/>
          <w:szCs w:val="30"/>
        </w:rPr>
        <w:t xml:space="preserve">государства-члена; </w:t>
      </w:r>
    </w:p>
    <w:p w:rsidR="006810A1" w:rsidRPr="00F57F4B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57F4B">
        <w:rPr>
          <w:rFonts w:ascii="Times New Roman" w:hAnsi="Times New Roman"/>
          <w:sz w:val="30"/>
          <w:szCs w:val="30"/>
        </w:rPr>
        <w:t>е) проверка соблюдения установленного законодательством государства-члена приоритетного права на приобретение драгоценных камней в государственные фонды драгоценных металлов и драгоценных камней государств-членов;</w:t>
      </w:r>
    </w:p>
    <w:p w:rsidR="006810A1" w:rsidRPr="00F57F4B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1EAC">
        <w:rPr>
          <w:rFonts w:ascii="Times New Roman" w:hAnsi="Times New Roman"/>
          <w:sz w:val="30"/>
          <w:szCs w:val="30"/>
        </w:rPr>
        <w:t xml:space="preserve">ж) оформление, выдача и (или) учет сертификатов международной схемы сертификации необработанных природных алмазов </w:t>
      </w:r>
      <w:r w:rsidR="0024213F">
        <w:rPr>
          <w:rFonts w:ascii="Times New Roman" w:hAnsi="Times New Roman"/>
          <w:sz w:val="30"/>
          <w:szCs w:val="30"/>
        </w:rPr>
        <w:br/>
      </w:r>
      <w:r w:rsidRPr="00D41EAC">
        <w:rPr>
          <w:rFonts w:ascii="Times New Roman" w:hAnsi="Times New Roman"/>
          <w:sz w:val="30"/>
          <w:szCs w:val="30"/>
        </w:rPr>
        <w:lastRenderedPageBreak/>
        <w:t xml:space="preserve">(далее – сертификат </w:t>
      </w:r>
      <w:proofErr w:type="spellStart"/>
      <w:r w:rsidRPr="00D41EAC">
        <w:rPr>
          <w:rFonts w:ascii="Times New Roman" w:hAnsi="Times New Roman"/>
          <w:sz w:val="30"/>
          <w:szCs w:val="30"/>
        </w:rPr>
        <w:t>Кимберлийского</w:t>
      </w:r>
      <w:proofErr w:type="spellEnd"/>
      <w:r w:rsidRPr="00D41EAC">
        <w:rPr>
          <w:rFonts w:ascii="Times New Roman" w:hAnsi="Times New Roman"/>
          <w:sz w:val="30"/>
          <w:szCs w:val="30"/>
        </w:rPr>
        <w:t xml:space="preserve"> процесса) государств-членов, </w:t>
      </w:r>
      <w:r w:rsidR="0024213F">
        <w:rPr>
          <w:rFonts w:ascii="Times New Roman" w:hAnsi="Times New Roman"/>
          <w:sz w:val="30"/>
          <w:szCs w:val="30"/>
        </w:rPr>
        <w:br/>
      </w:r>
      <w:r w:rsidRPr="00D41EAC">
        <w:rPr>
          <w:rFonts w:ascii="Times New Roman" w:hAnsi="Times New Roman"/>
          <w:sz w:val="30"/>
          <w:szCs w:val="30"/>
        </w:rPr>
        <w:t xml:space="preserve">а также проверка и учет сертификатов </w:t>
      </w:r>
      <w:proofErr w:type="spellStart"/>
      <w:r w:rsidRPr="00D41EAC">
        <w:rPr>
          <w:rFonts w:ascii="Times New Roman" w:hAnsi="Times New Roman"/>
          <w:sz w:val="30"/>
          <w:szCs w:val="30"/>
        </w:rPr>
        <w:t>Кимберлийского</w:t>
      </w:r>
      <w:proofErr w:type="spellEnd"/>
      <w:r w:rsidRPr="00D41EAC">
        <w:rPr>
          <w:rFonts w:ascii="Times New Roman" w:hAnsi="Times New Roman"/>
          <w:sz w:val="30"/>
          <w:szCs w:val="30"/>
        </w:rPr>
        <w:t xml:space="preserve"> процесса, выданных третьими странами в целях реализации международной</w:t>
      </w:r>
      <w:r w:rsidRPr="00F57F4B">
        <w:rPr>
          <w:rFonts w:ascii="Times New Roman" w:hAnsi="Times New Roman"/>
          <w:sz w:val="30"/>
          <w:szCs w:val="30"/>
        </w:rPr>
        <w:t xml:space="preserve"> схемы сертификации необработанных природных алмазов; </w:t>
      </w:r>
    </w:p>
    <w:p w:rsidR="006810A1" w:rsidRPr="00F57F4B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57F4B">
        <w:rPr>
          <w:rFonts w:ascii="Times New Roman" w:hAnsi="Times New Roman"/>
          <w:sz w:val="30"/>
          <w:szCs w:val="30"/>
        </w:rPr>
        <w:t xml:space="preserve">з) идентификация и проверка происхождения: </w:t>
      </w:r>
    </w:p>
    <w:p w:rsidR="006810A1" w:rsidRPr="00F57F4B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57F4B">
        <w:rPr>
          <w:rFonts w:ascii="Times New Roman" w:hAnsi="Times New Roman"/>
          <w:sz w:val="30"/>
          <w:szCs w:val="30"/>
        </w:rPr>
        <w:t xml:space="preserve">ввозимых </w:t>
      </w:r>
      <w:r>
        <w:rPr>
          <w:rFonts w:ascii="Times New Roman" w:hAnsi="Times New Roman"/>
          <w:sz w:val="30"/>
          <w:szCs w:val="30"/>
        </w:rPr>
        <w:t>на таможенную территорию</w:t>
      </w:r>
      <w:r w:rsidRPr="00F57F4B">
        <w:rPr>
          <w:rFonts w:ascii="Times New Roman" w:hAnsi="Times New Roman"/>
          <w:sz w:val="30"/>
          <w:szCs w:val="30"/>
        </w:rPr>
        <w:t xml:space="preserve"> Союз</w:t>
      </w:r>
      <w:r>
        <w:rPr>
          <w:rFonts w:ascii="Times New Roman" w:hAnsi="Times New Roman"/>
          <w:sz w:val="30"/>
          <w:szCs w:val="30"/>
        </w:rPr>
        <w:t>а</w:t>
      </w:r>
      <w:r w:rsidRPr="00F57F4B">
        <w:rPr>
          <w:rFonts w:ascii="Times New Roman" w:hAnsi="Times New Roman"/>
          <w:sz w:val="30"/>
          <w:szCs w:val="30"/>
        </w:rPr>
        <w:t xml:space="preserve">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камней; </w:t>
      </w:r>
    </w:p>
    <w:p w:rsidR="006810A1" w:rsidRPr="00F57F4B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57F4B">
        <w:rPr>
          <w:rFonts w:ascii="Times New Roman" w:hAnsi="Times New Roman"/>
          <w:sz w:val="30"/>
          <w:szCs w:val="30"/>
        </w:rPr>
        <w:t>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камней.</w:t>
      </w:r>
    </w:p>
    <w:p w:rsidR="006810A1" w:rsidRPr="00454AB9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4AB9">
        <w:rPr>
          <w:rFonts w:ascii="Times New Roman" w:hAnsi="Times New Roman"/>
          <w:sz w:val="30"/>
          <w:szCs w:val="30"/>
        </w:rPr>
        <w:t>5. Для осуществления государственного контроля драгоценных камней заявители или их представители, имеющие письменное подтверждение соответствующих полномочий, представляют следующие документы и сведения:</w:t>
      </w:r>
    </w:p>
    <w:p w:rsidR="006810A1" w:rsidRPr="00D41EAC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4AB9">
        <w:rPr>
          <w:rFonts w:ascii="Times New Roman" w:hAnsi="Times New Roman"/>
          <w:sz w:val="30"/>
          <w:szCs w:val="30"/>
        </w:rPr>
        <w:t>а) письмо-заявка</w:t>
      </w:r>
      <w:r w:rsidR="001A40BE">
        <w:rPr>
          <w:rFonts w:ascii="Times New Roman" w:hAnsi="Times New Roman"/>
          <w:sz w:val="30"/>
          <w:szCs w:val="30"/>
        </w:rPr>
        <w:t>, в котором</w:t>
      </w:r>
      <w:r w:rsidRPr="00454AB9">
        <w:rPr>
          <w:rFonts w:ascii="Times New Roman" w:hAnsi="Times New Roman"/>
          <w:sz w:val="30"/>
          <w:szCs w:val="30"/>
        </w:rPr>
        <w:t xml:space="preserve"> указ</w:t>
      </w:r>
      <w:r w:rsidR="001A40BE">
        <w:rPr>
          <w:rFonts w:ascii="Times New Roman" w:hAnsi="Times New Roman"/>
          <w:sz w:val="30"/>
          <w:szCs w:val="30"/>
        </w:rPr>
        <w:t>ываются</w:t>
      </w:r>
      <w:r w:rsidRPr="00454AB9">
        <w:rPr>
          <w:rFonts w:ascii="Times New Roman" w:hAnsi="Times New Roman"/>
          <w:sz w:val="30"/>
          <w:szCs w:val="30"/>
        </w:rPr>
        <w:t xml:space="preserve"> </w:t>
      </w:r>
      <w:r w:rsidR="001A40BE">
        <w:rPr>
          <w:rFonts w:ascii="Times New Roman" w:hAnsi="Times New Roman"/>
          <w:sz w:val="30"/>
          <w:szCs w:val="30"/>
        </w:rPr>
        <w:t>данные о</w:t>
      </w:r>
      <w:r w:rsidRPr="00454AB9">
        <w:rPr>
          <w:rFonts w:ascii="Times New Roman" w:hAnsi="Times New Roman"/>
          <w:sz w:val="30"/>
          <w:szCs w:val="30"/>
        </w:rPr>
        <w:t xml:space="preserve"> заявител</w:t>
      </w:r>
      <w:r w:rsidR="001A40BE">
        <w:rPr>
          <w:rFonts w:ascii="Times New Roman" w:hAnsi="Times New Roman"/>
          <w:sz w:val="30"/>
          <w:szCs w:val="30"/>
        </w:rPr>
        <w:t>е</w:t>
      </w:r>
      <w:r w:rsidRPr="00454AB9">
        <w:rPr>
          <w:rFonts w:ascii="Times New Roman" w:hAnsi="Times New Roman"/>
          <w:sz w:val="30"/>
          <w:szCs w:val="30"/>
        </w:rPr>
        <w:t xml:space="preserve"> </w:t>
      </w:r>
      <w:r w:rsidR="001A40BE">
        <w:rPr>
          <w:rFonts w:ascii="Times New Roman" w:hAnsi="Times New Roman"/>
          <w:sz w:val="30"/>
          <w:szCs w:val="30"/>
        </w:rPr>
        <w:br/>
      </w:r>
      <w:r w:rsidRPr="00454AB9">
        <w:rPr>
          <w:rFonts w:ascii="Times New Roman" w:hAnsi="Times New Roman"/>
          <w:sz w:val="30"/>
          <w:szCs w:val="30"/>
        </w:rPr>
        <w:t xml:space="preserve">(в том числе </w:t>
      </w:r>
      <w:r w:rsidR="00E667C9">
        <w:rPr>
          <w:rFonts w:ascii="Times New Roman" w:hAnsi="Times New Roman"/>
          <w:sz w:val="30"/>
          <w:szCs w:val="30"/>
        </w:rPr>
        <w:t xml:space="preserve">место нахождения </w:t>
      </w:r>
      <w:r w:rsidRPr="00454AB9">
        <w:rPr>
          <w:rFonts w:ascii="Times New Roman" w:hAnsi="Times New Roman"/>
          <w:sz w:val="30"/>
          <w:szCs w:val="30"/>
        </w:rPr>
        <w:t xml:space="preserve">заявителя) и перечень прилагаемых документов, необходимых для </w:t>
      </w:r>
      <w:r w:rsidR="00E667C9">
        <w:rPr>
          <w:rFonts w:ascii="Times New Roman" w:hAnsi="Times New Roman"/>
          <w:sz w:val="30"/>
          <w:szCs w:val="30"/>
        </w:rPr>
        <w:t>осуществления</w:t>
      </w:r>
      <w:r w:rsidRPr="00454AB9">
        <w:rPr>
          <w:rFonts w:ascii="Times New Roman" w:hAnsi="Times New Roman"/>
          <w:sz w:val="30"/>
          <w:szCs w:val="30"/>
        </w:rPr>
        <w:t xml:space="preserve"> государственного контроля</w:t>
      </w:r>
      <w:r w:rsidRPr="00D41EAC">
        <w:rPr>
          <w:rFonts w:ascii="Times New Roman" w:hAnsi="Times New Roman"/>
          <w:sz w:val="30"/>
          <w:szCs w:val="30"/>
        </w:rPr>
        <w:t xml:space="preserve"> драгоценных камней;</w:t>
      </w:r>
    </w:p>
    <w:p w:rsidR="006810A1" w:rsidRDefault="006810A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1EAC">
        <w:rPr>
          <w:rFonts w:ascii="Times New Roman" w:hAnsi="Times New Roman"/>
          <w:sz w:val="30"/>
          <w:szCs w:val="30"/>
        </w:rPr>
        <w:t xml:space="preserve">б) копия внешнеторгового договора (контракта), </w:t>
      </w:r>
      <w:r w:rsidRPr="005D094D">
        <w:rPr>
          <w:rFonts w:ascii="Times New Roman" w:hAnsi="Times New Roman"/>
          <w:sz w:val="30"/>
          <w:szCs w:val="30"/>
        </w:rPr>
        <w:t>приложения и (или) дополнения к нему,</w:t>
      </w:r>
      <w:r w:rsidRPr="00D41EAC">
        <w:rPr>
          <w:rFonts w:ascii="Times New Roman" w:hAnsi="Times New Roman"/>
          <w:sz w:val="30"/>
          <w:szCs w:val="30"/>
        </w:rPr>
        <w:t xml:space="preserve"> а в случае отсутствия внешнеторгового договора (контракта) – копия иного документа, подтверждающего намерения сторон;</w:t>
      </w:r>
    </w:p>
    <w:p w:rsidR="006810A1" w:rsidRPr="00D41EAC" w:rsidRDefault="006810A1" w:rsidP="00533C38">
      <w:pPr>
        <w:pStyle w:val="Style4"/>
        <w:widowControl/>
        <w:shd w:val="clear" w:color="auto" w:fill="auto"/>
        <w:spacing w:before="0" w:after="0" w:line="36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D41EAC">
        <w:rPr>
          <w:rStyle w:val="CharStyle5"/>
          <w:rFonts w:ascii="Times New Roman" w:hAnsi="Times New Roman"/>
          <w:sz w:val="30"/>
          <w:szCs w:val="30"/>
        </w:rPr>
        <w:t>в) копия посреднического договора (если в качестве заявителя выступает посредник);</w:t>
      </w:r>
      <w:r w:rsidRPr="00D41EAC">
        <w:rPr>
          <w:rStyle w:val="CharStyle5"/>
          <w:rFonts w:ascii="Times New Roman" w:hAnsi="Times New Roman"/>
          <w:b/>
          <w:sz w:val="30"/>
          <w:szCs w:val="30"/>
        </w:rPr>
        <w:t xml:space="preserve"> </w:t>
      </w:r>
    </w:p>
    <w:p w:rsidR="006810A1" w:rsidRPr="00D41EAC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41EAC">
        <w:rPr>
          <w:rFonts w:ascii="Times New Roman" w:hAnsi="Times New Roman"/>
          <w:sz w:val="30"/>
          <w:szCs w:val="30"/>
        </w:rPr>
        <w:lastRenderedPageBreak/>
        <w:t xml:space="preserve">г) копия документа </w:t>
      </w:r>
      <w:r w:rsidRPr="00D41EAC">
        <w:rPr>
          <w:rFonts w:ascii="Times New Roman" w:hAnsi="Times New Roman"/>
          <w:bCs/>
          <w:sz w:val="30"/>
          <w:szCs w:val="30"/>
        </w:rPr>
        <w:t>о постановке на специальный учет или копия лицензии на вид деятельности, выданные в соответствии с законодательством государства-члена;</w:t>
      </w:r>
    </w:p>
    <w:p w:rsidR="006810A1" w:rsidRPr="00D41EAC" w:rsidRDefault="006810A1" w:rsidP="00533C38">
      <w:pPr>
        <w:pStyle w:val="Style4"/>
        <w:widowControl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30"/>
          <w:szCs w:val="30"/>
        </w:rPr>
      </w:pPr>
      <w:r w:rsidRPr="00D41EAC">
        <w:rPr>
          <w:rStyle w:val="CharStyle5"/>
          <w:rFonts w:ascii="Times New Roman" w:hAnsi="Times New Roman"/>
          <w:sz w:val="30"/>
          <w:szCs w:val="30"/>
        </w:rPr>
        <w:t>д) копия лицензии или договора (контракта) на право пользования недрами (для субъектов добычи драгоценных камней);</w:t>
      </w:r>
      <w:r w:rsidRPr="00D41EAC">
        <w:rPr>
          <w:rStyle w:val="CharStyle5"/>
          <w:rFonts w:ascii="Times New Roman" w:hAnsi="Times New Roman"/>
          <w:b/>
          <w:sz w:val="30"/>
          <w:szCs w:val="30"/>
        </w:rPr>
        <w:t xml:space="preserve"> </w:t>
      </w:r>
    </w:p>
    <w:p w:rsidR="006810A1" w:rsidRPr="00D41EAC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1EAC">
        <w:rPr>
          <w:rFonts w:ascii="Times New Roman" w:hAnsi="Times New Roman"/>
          <w:sz w:val="30"/>
          <w:szCs w:val="30"/>
        </w:rPr>
        <w:t>е) копии</w:t>
      </w:r>
      <w:r w:rsidRPr="00D41EAC">
        <w:rPr>
          <w:rFonts w:ascii="Times New Roman" w:hAnsi="Times New Roman"/>
          <w:i/>
          <w:sz w:val="30"/>
          <w:szCs w:val="30"/>
        </w:rPr>
        <w:t xml:space="preserve"> </w:t>
      </w:r>
      <w:r w:rsidRPr="00D41EAC">
        <w:rPr>
          <w:rFonts w:ascii="Times New Roman" w:hAnsi="Times New Roman"/>
          <w:sz w:val="30"/>
          <w:szCs w:val="30"/>
        </w:rPr>
        <w:t>уставных и регистрационных документов</w:t>
      </w:r>
      <w:r w:rsidRPr="00D41EAC">
        <w:rPr>
          <w:rFonts w:ascii="Times New Roman" w:hAnsi="Times New Roman"/>
          <w:i/>
          <w:sz w:val="30"/>
          <w:szCs w:val="30"/>
        </w:rPr>
        <w:t xml:space="preserve"> </w:t>
      </w:r>
      <w:r w:rsidRPr="00D41EAC">
        <w:rPr>
          <w:rFonts w:ascii="Times New Roman" w:hAnsi="Times New Roman"/>
          <w:sz w:val="30"/>
          <w:szCs w:val="30"/>
        </w:rPr>
        <w:t>заявителя</w:t>
      </w:r>
      <w:r>
        <w:rPr>
          <w:rFonts w:ascii="Times New Roman" w:hAnsi="Times New Roman"/>
          <w:sz w:val="30"/>
          <w:szCs w:val="30"/>
        </w:rPr>
        <w:t>.</w:t>
      </w:r>
    </w:p>
    <w:p w:rsidR="006810A1" w:rsidRPr="00F57F4B" w:rsidRDefault="006810A1" w:rsidP="00533C38">
      <w:pPr>
        <w:pStyle w:val="Style4"/>
        <w:widowControl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Pr="00D41EAC">
        <w:rPr>
          <w:rFonts w:ascii="Times New Roman" w:hAnsi="Times New Roman"/>
          <w:sz w:val="30"/>
          <w:szCs w:val="30"/>
        </w:rPr>
        <w:t>. При осуществлении государственного контроля ввезенных на таможенную территорию Союза необработанных природных алмазов вместе с документами, указанными в</w:t>
      </w:r>
      <w:r w:rsidRPr="00F57F4B">
        <w:rPr>
          <w:rFonts w:ascii="Times New Roman" w:hAnsi="Times New Roman"/>
          <w:sz w:val="30"/>
          <w:szCs w:val="30"/>
        </w:rPr>
        <w:t xml:space="preserve"> </w:t>
      </w:r>
      <w:hyperlink r:id="rId16" w:history="1">
        <w:r w:rsidRPr="00F57F4B">
          <w:rPr>
            <w:rFonts w:ascii="Times New Roman" w:hAnsi="Times New Roman"/>
            <w:sz w:val="30"/>
            <w:szCs w:val="30"/>
          </w:rPr>
          <w:t xml:space="preserve">пункте </w:t>
        </w:r>
      </w:hyperlink>
      <w:r>
        <w:rPr>
          <w:rFonts w:ascii="Times New Roman" w:hAnsi="Times New Roman"/>
          <w:sz w:val="30"/>
          <w:szCs w:val="30"/>
        </w:rPr>
        <w:t>5</w:t>
      </w:r>
      <w:r w:rsidRPr="00F57F4B">
        <w:rPr>
          <w:rFonts w:ascii="Times New Roman" w:hAnsi="Times New Roman"/>
          <w:i/>
          <w:sz w:val="30"/>
          <w:szCs w:val="30"/>
        </w:rPr>
        <w:t xml:space="preserve"> </w:t>
      </w:r>
      <w:r w:rsidRPr="00F57F4B">
        <w:rPr>
          <w:rFonts w:ascii="Times New Roman" w:hAnsi="Times New Roman"/>
          <w:sz w:val="30"/>
          <w:szCs w:val="30"/>
        </w:rPr>
        <w:t xml:space="preserve">настоящих Правил, представляется сертификат </w:t>
      </w:r>
      <w:proofErr w:type="spellStart"/>
      <w:r w:rsidRPr="00F57F4B">
        <w:rPr>
          <w:rFonts w:ascii="Times New Roman" w:hAnsi="Times New Roman"/>
          <w:sz w:val="30"/>
          <w:szCs w:val="30"/>
        </w:rPr>
        <w:t>Кимберлийского</w:t>
      </w:r>
      <w:proofErr w:type="spellEnd"/>
      <w:r w:rsidRPr="00F57F4B">
        <w:rPr>
          <w:rFonts w:ascii="Times New Roman" w:hAnsi="Times New Roman"/>
          <w:sz w:val="30"/>
          <w:szCs w:val="30"/>
        </w:rPr>
        <w:t xml:space="preserve"> процесса </w:t>
      </w:r>
      <w:r w:rsidR="0024213F">
        <w:rPr>
          <w:rFonts w:ascii="Times New Roman" w:hAnsi="Times New Roman"/>
          <w:sz w:val="30"/>
          <w:szCs w:val="30"/>
        </w:rPr>
        <w:br/>
      </w:r>
      <w:r w:rsidRPr="00F57F4B">
        <w:rPr>
          <w:rFonts w:ascii="Times New Roman" w:hAnsi="Times New Roman"/>
          <w:sz w:val="30"/>
          <w:szCs w:val="30"/>
        </w:rPr>
        <w:t>государства-экспортера, оформленный в соответствии с требованиями международной схемы сертификации необработанных природных алмазов.</w:t>
      </w:r>
    </w:p>
    <w:p w:rsidR="006810A1" w:rsidRPr="00D41EAC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Pr="00D41EAC">
        <w:rPr>
          <w:rFonts w:ascii="Times New Roman" w:hAnsi="Times New Roman"/>
          <w:sz w:val="30"/>
          <w:szCs w:val="30"/>
        </w:rPr>
        <w:t xml:space="preserve">. При осуществлении государственного контроля необработанных драгоценных камней, предназначенных для вывоза с </w:t>
      </w:r>
      <w:r>
        <w:rPr>
          <w:rFonts w:ascii="Times New Roman" w:hAnsi="Times New Roman"/>
          <w:sz w:val="30"/>
          <w:szCs w:val="30"/>
        </w:rPr>
        <w:t xml:space="preserve">таможенной </w:t>
      </w:r>
      <w:r w:rsidRPr="00D41EAC">
        <w:rPr>
          <w:rFonts w:ascii="Times New Roman" w:hAnsi="Times New Roman"/>
          <w:sz w:val="30"/>
          <w:szCs w:val="30"/>
        </w:rPr>
        <w:t xml:space="preserve">территории Союза, вместе с документами, указанными в </w:t>
      </w:r>
      <w:hyperlink r:id="rId17" w:history="1">
        <w:r w:rsidRPr="00D41EAC">
          <w:rPr>
            <w:rFonts w:ascii="Times New Roman" w:hAnsi="Times New Roman"/>
            <w:sz w:val="30"/>
            <w:szCs w:val="30"/>
          </w:rPr>
          <w:t xml:space="preserve">пункте </w:t>
        </w:r>
        <w:r>
          <w:rPr>
            <w:rFonts w:ascii="Times New Roman" w:hAnsi="Times New Roman"/>
            <w:sz w:val="30"/>
            <w:szCs w:val="30"/>
          </w:rPr>
          <w:t>5</w:t>
        </w:r>
      </w:hyperlink>
      <w:r w:rsidRPr="00D41EAC">
        <w:rPr>
          <w:rFonts w:ascii="Times New Roman" w:hAnsi="Times New Roman"/>
          <w:sz w:val="30"/>
          <w:szCs w:val="30"/>
        </w:rPr>
        <w:t xml:space="preserve"> настоящих Правил, представляются следующие документы:</w:t>
      </w:r>
    </w:p>
    <w:p w:rsidR="006810A1" w:rsidRPr="00D41EAC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1EAC">
        <w:rPr>
          <w:rFonts w:ascii="Times New Roman" w:hAnsi="Times New Roman"/>
          <w:sz w:val="30"/>
          <w:szCs w:val="30"/>
        </w:rPr>
        <w:t>а) договоры на закупку необработанных драгоценных камней на территори</w:t>
      </w:r>
      <w:r w:rsidRPr="00454AB9">
        <w:rPr>
          <w:rFonts w:ascii="Times New Roman" w:hAnsi="Times New Roman"/>
          <w:sz w:val="30"/>
          <w:szCs w:val="30"/>
        </w:rPr>
        <w:t>ях</w:t>
      </w:r>
      <w:r w:rsidRPr="00D41EAC">
        <w:rPr>
          <w:rFonts w:ascii="Times New Roman" w:hAnsi="Times New Roman"/>
          <w:sz w:val="30"/>
          <w:szCs w:val="30"/>
        </w:rPr>
        <w:t xml:space="preserve"> государств-членов, акты выдачи и спецификации (ведомости комплектации), в том числе в случае вывоза с </w:t>
      </w:r>
      <w:r>
        <w:rPr>
          <w:rFonts w:ascii="Times New Roman" w:hAnsi="Times New Roman"/>
          <w:sz w:val="30"/>
          <w:szCs w:val="30"/>
        </w:rPr>
        <w:t xml:space="preserve">таможенной </w:t>
      </w:r>
      <w:r w:rsidRPr="00D41EAC">
        <w:rPr>
          <w:rFonts w:ascii="Times New Roman" w:hAnsi="Times New Roman"/>
          <w:sz w:val="30"/>
          <w:szCs w:val="30"/>
        </w:rPr>
        <w:t>территории Союза части партии необработанных драгоценных камней, приобретенных по данному договору;</w:t>
      </w:r>
    </w:p>
    <w:p w:rsidR="006810A1" w:rsidRPr="00D41EAC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proofErr w:type="gramStart"/>
      <w:r w:rsidRPr="00D41EAC">
        <w:rPr>
          <w:rFonts w:ascii="Times New Roman" w:hAnsi="Times New Roman"/>
          <w:sz w:val="30"/>
          <w:szCs w:val="30"/>
        </w:rPr>
        <w:t xml:space="preserve">б) подтверждение об учете сделок с вывозимыми с </w:t>
      </w:r>
      <w:r>
        <w:rPr>
          <w:rFonts w:ascii="Times New Roman" w:hAnsi="Times New Roman"/>
          <w:sz w:val="30"/>
          <w:szCs w:val="30"/>
        </w:rPr>
        <w:t xml:space="preserve">таможенной </w:t>
      </w:r>
      <w:r w:rsidRPr="00D41EAC">
        <w:rPr>
          <w:rFonts w:ascii="Times New Roman" w:hAnsi="Times New Roman"/>
          <w:sz w:val="30"/>
          <w:szCs w:val="30"/>
        </w:rPr>
        <w:t>территории Союза необработанными драгоценными камнями</w:t>
      </w:r>
      <w:r w:rsidRPr="00D41EAC">
        <w:rPr>
          <w:rFonts w:ascii="Times New Roman" w:hAnsi="Times New Roman"/>
          <w:i/>
          <w:sz w:val="30"/>
          <w:szCs w:val="30"/>
        </w:rPr>
        <w:t xml:space="preserve"> </w:t>
      </w:r>
      <w:r w:rsidRPr="00D41EAC">
        <w:rPr>
          <w:rFonts w:ascii="Times New Roman" w:hAnsi="Times New Roman"/>
          <w:sz w:val="30"/>
          <w:szCs w:val="30"/>
        </w:rPr>
        <w:t xml:space="preserve">(приобретение необработанных драгоценных камней на внутреннем рынке государств-членов) по представленным договорам на закупку драгоценных камней в порядке, установленном законодательством государства-члена; </w:t>
      </w:r>
      <w:proofErr w:type="gramEnd"/>
    </w:p>
    <w:p w:rsidR="006810A1" w:rsidRPr="00D41EAC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1EAC">
        <w:rPr>
          <w:rFonts w:ascii="Times New Roman" w:hAnsi="Times New Roman"/>
          <w:sz w:val="30"/>
          <w:szCs w:val="30"/>
        </w:rPr>
        <w:lastRenderedPageBreak/>
        <w:t xml:space="preserve">в) справка об использовании необработанных драгоценных камней </w:t>
      </w:r>
      <w:r w:rsidR="00E667C9">
        <w:rPr>
          <w:rFonts w:ascii="Times New Roman" w:hAnsi="Times New Roman"/>
          <w:sz w:val="30"/>
          <w:szCs w:val="30"/>
        </w:rPr>
        <w:t>по</w:t>
      </w:r>
      <w:r w:rsidRPr="00FA4F5E">
        <w:rPr>
          <w:rFonts w:ascii="Times New Roman" w:hAnsi="Times New Roman"/>
          <w:sz w:val="30"/>
          <w:szCs w:val="30"/>
        </w:rPr>
        <w:t xml:space="preserve"> внешнеторговому договору (контракту)</w:t>
      </w:r>
      <w:r w:rsidR="00E667C9">
        <w:rPr>
          <w:rFonts w:ascii="Times New Roman" w:hAnsi="Times New Roman"/>
          <w:sz w:val="30"/>
          <w:szCs w:val="30"/>
        </w:rPr>
        <w:t xml:space="preserve">, составленная по форме </w:t>
      </w:r>
      <w:r w:rsidRPr="00D41EAC">
        <w:rPr>
          <w:rFonts w:ascii="Times New Roman" w:hAnsi="Times New Roman"/>
          <w:sz w:val="30"/>
          <w:szCs w:val="30"/>
        </w:rPr>
        <w:t xml:space="preserve"> согласно </w:t>
      </w:r>
      <w:hyperlink r:id="rId18" w:history="1">
        <w:r w:rsidRPr="00D41EAC">
          <w:rPr>
            <w:rFonts w:ascii="Times New Roman" w:hAnsi="Times New Roman"/>
            <w:sz w:val="30"/>
            <w:szCs w:val="30"/>
          </w:rPr>
          <w:t xml:space="preserve">приложению № </w:t>
        </w:r>
        <w:r>
          <w:rPr>
            <w:rFonts w:ascii="Times New Roman" w:hAnsi="Times New Roman"/>
            <w:sz w:val="30"/>
            <w:szCs w:val="30"/>
          </w:rPr>
          <w:t>3</w:t>
        </w:r>
      </w:hyperlink>
      <w:r w:rsidRPr="00D41EAC">
        <w:rPr>
          <w:rFonts w:ascii="Times New Roman" w:hAnsi="Times New Roman"/>
          <w:sz w:val="30"/>
          <w:szCs w:val="30"/>
        </w:rPr>
        <w:t>;</w:t>
      </w:r>
    </w:p>
    <w:p w:rsidR="006810A1" w:rsidRPr="00D41EAC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41EAC">
        <w:rPr>
          <w:rFonts w:ascii="Times New Roman" w:hAnsi="Times New Roman"/>
          <w:sz w:val="30"/>
          <w:szCs w:val="30"/>
        </w:rPr>
        <w:t>г) посреднические договоры, заключенные с субъектами добычи драгоценных камней, субъектами производства бриллиантов или субъектами производства продукции и изделий из природных алмазов (если в качестве</w:t>
      </w:r>
      <w:r w:rsidRPr="00F57F4B">
        <w:rPr>
          <w:rFonts w:ascii="Times New Roman" w:hAnsi="Times New Roman"/>
          <w:sz w:val="30"/>
          <w:szCs w:val="30"/>
        </w:rPr>
        <w:t xml:space="preserve"> заявителя </w:t>
      </w:r>
      <w:r w:rsidR="00A57FC5">
        <w:rPr>
          <w:rFonts w:ascii="Times New Roman" w:hAnsi="Times New Roman"/>
          <w:sz w:val="30"/>
          <w:szCs w:val="30"/>
        </w:rPr>
        <w:t xml:space="preserve">при </w:t>
      </w:r>
      <w:r w:rsidRPr="00F57F4B">
        <w:rPr>
          <w:rFonts w:ascii="Times New Roman" w:hAnsi="Times New Roman"/>
          <w:sz w:val="30"/>
          <w:szCs w:val="30"/>
        </w:rPr>
        <w:t>экспорт</w:t>
      </w:r>
      <w:r w:rsidR="00A57FC5">
        <w:rPr>
          <w:rFonts w:ascii="Times New Roman" w:hAnsi="Times New Roman"/>
          <w:sz w:val="30"/>
          <w:szCs w:val="30"/>
        </w:rPr>
        <w:t>е</w:t>
      </w:r>
      <w:r w:rsidRPr="00F57F4B">
        <w:rPr>
          <w:rFonts w:ascii="Times New Roman" w:hAnsi="Times New Roman"/>
          <w:sz w:val="30"/>
          <w:szCs w:val="30"/>
        </w:rPr>
        <w:t xml:space="preserve"> необработанных природных алмазов выступают юридические лица и индивидуальные предприниматели,</w:t>
      </w:r>
      <w:r w:rsidRPr="00F57F4B">
        <w:rPr>
          <w:rFonts w:ascii="Times New Roman" w:hAnsi="Times New Roman"/>
          <w:i/>
          <w:sz w:val="30"/>
          <w:szCs w:val="30"/>
        </w:rPr>
        <w:t xml:space="preserve"> </w:t>
      </w:r>
      <w:r w:rsidRPr="00F57F4B">
        <w:rPr>
          <w:rFonts w:ascii="Times New Roman" w:hAnsi="Times New Roman"/>
          <w:sz w:val="30"/>
          <w:szCs w:val="30"/>
        </w:rPr>
        <w:t xml:space="preserve">имеющие </w:t>
      </w:r>
      <w:r w:rsidRPr="00FA4F5E">
        <w:rPr>
          <w:rFonts w:ascii="Times New Roman" w:hAnsi="Times New Roman"/>
          <w:sz w:val="30"/>
          <w:szCs w:val="30"/>
        </w:rPr>
        <w:t>право в соответствии с законодательством государства-члена осуществлять операции</w:t>
      </w:r>
      <w:r w:rsidRPr="00F57F4B">
        <w:rPr>
          <w:rFonts w:ascii="Times New Roman" w:hAnsi="Times New Roman"/>
          <w:sz w:val="30"/>
          <w:szCs w:val="30"/>
        </w:rPr>
        <w:t xml:space="preserve"> с драгоценными </w:t>
      </w:r>
      <w:r w:rsidRPr="00D41EAC">
        <w:rPr>
          <w:rFonts w:ascii="Times New Roman" w:hAnsi="Times New Roman"/>
          <w:sz w:val="30"/>
          <w:szCs w:val="30"/>
        </w:rPr>
        <w:t>камнями и стоящие на специальном учете)</w:t>
      </w:r>
      <w:r>
        <w:rPr>
          <w:rFonts w:ascii="Times New Roman" w:hAnsi="Times New Roman"/>
          <w:sz w:val="30"/>
          <w:szCs w:val="30"/>
        </w:rPr>
        <w:t>;</w:t>
      </w:r>
      <w:r w:rsidRPr="00D41EAC">
        <w:rPr>
          <w:rStyle w:val="CharStyle5"/>
          <w:rFonts w:ascii="Times New Roman" w:hAnsi="Times New Roman"/>
          <w:b/>
          <w:sz w:val="30"/>
          <w:szCs w:val="30"/>
        </w:rPr>
        <w:t xml:space="preserve"> </w:t>
      </w:r>
      <w:proofErr w:type="gramEnd"/>
    </w:p>
    <w:p w:rsidR="006810A1" w:rsidRPr="00F57F4B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D41EAC">
        <w:rPr>
          <w:rFonts w:ascii="Times New Roman" w:hAnsi="Times New Roman"/>
          <w:bCs/>
          <w:sz w:val="30"/>
          <w:szCs w:val="30"/>
        </w:rPr>
        <w:t>д)</w:t>
      </w:r>
      <w:r w:rsidRPr="00F57F4B">
        <w:rPr>
          <w:rFonts w:ascii="Times New Roman" w:hAnsi="Times New Roman"/>
          <w:bCs/>
          <w:color w:val="000000"/>
          <w:sz w:val="30"/>
          <w:szCs w:val="30"/>
        </w:rPr>
        <w:t xml:space="preserve"> иные документы, предусмотренные </w:t>
      </w:r>
      <w:r w:rsidRPr="00F57F4B">
        <w:rPr>
          <w:rFonts w:ascii="Times New Roman" w:hAnsi="Times New Roman"/>
          <w:color w:val="000000"/>
          <w:sz w:val="30"/>
          <w:szCs w:val="30"/>
        </w:rPr>
        <w:t>законодательством государства-члена</w:t>
      </w:r>
      <w:r w:rsidRPr="00F57F4B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:rsidR="006810A1" w:rsidRPr="00F57F4B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F57F4B">
        <w:rPr>
          <w:rFonts w:ascii="Times New Roman" w:hAnsi="Times New Roman"/>
          <w:sz w:val="30"/>
          <w:szCs w:val="30"/>
        </w:rPr>
        <w:t>. При осуществлении государственного контроля обработанных драгоценных камней, предназначенных для вывоза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D41EAC"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 xml:space="preserve">таможенной </w:t>
      </w:r>
      <w:r w:rsidRPr="00D41EAC">
        <w:rPr>
          <w:rFonts w:ascii="Times New Roman" w:hAnsi="Times New Roman"/>
          <w:sz w:val="30"/>
          <w:szCs w:val="30"/>
        </w:rPr>
        <w:t>территории Союза,</w:t>
      </w:r>
      <w:r w:rsidRPr="00F57F4B">
        <w:rPr>
          <w:rFonts w:ascii="Times New Roman" w:hAnsi="Times New Roman"/>
          <w:sz w:val="30"/>
          <w:szCs w:val="30"/>
        </w:rPr>
        <w:t xml:space="preserve"> дополнительно к документам, указанным в </w:t>
      </w:r>
      <w:hyperlink r:id="rId19" w:history="1">
        <w:r w:rsidRPr="00F57F4B">
          <w:rPr>
            <w:rFonts w:ascii="Times New Roman" w:hAnsi="Times New Roman"/>
            <w:sz w:val="30"/>
            <w:szCs w:val="30"/>
          </w:rPr>
          <w:t xml:space="preserve">пункте </w:t>
        </w:r>
      </w:hyperlink>
      <w:r>
        <w:rPr>
          <w:rFonts w:ascii="Times New Roman" w:hAnsi="Times New Roman"/>
          <w:sz w:val="30"/>
          <w:szCs w:val="30"/>
        </w:rPr>
        <w:t>5</w:t>
      </w:r>
      <w:r w:rsidRPr="00F57F4B">
        <w:rPr>
          <w:rFonts w:ascii="Times New Roman" w:hAnsi="Times New Roman"/>
          <w:sz w:val="30"/>
          <w:szCs w:val="30"/>
        </w:rPr>
        <w:t xml:space="preserve"> настоящих Правил, представляются следующие документы:</w:t>
      </w:r>
    </w:p>
    <w:p w:rsidR="006810A1" w:rsidRPr="00D41EAC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1EAC">
        <w:rPr>
          <w:rFonts w:ascii="Times New Roman" w:hAnsi="Times New Roman"/>
          <w:sz w:val="30"/>
          <w:szCs w:val="30"/>
        </w:rPr>
        <w:t>а) отгрузочная спецификация, отражающая полный ассортимент обработанных драгоценных камней в количественном и стоимостном выражени</w:t>
      </w:r>
      <w:r w:rsidR="00E667C9">
        <w:rPr>
          <w:rFonts w:ascii="Times New Roman" w:hAnsi="Times New Roman"/>
          <w:sz w:val="30"/>
          <w:szCs w:val="30"/>
        </w:rPr>
        <w:t>и</w:t>
      </w:r>
      <w:r w:rsidRPr="00D41EAC">
        <w:rPr>
          <w:rFonts w:ascii="Times New Roman" w:hAnsi="Times New Roman"/>
          <w:sz w:val="30"/>
          <w:szCs w:val="30"/>
        </w:rPr>
        <w:t>;</w:t>
      </w:r>
    </w:p>
    <w:p w:rsidR="006810A1" w:rsidRPr="00D41EAC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1EAC">
        <w:rPr>
          <w:rFonts w:ascii="Times New Roman" w:hAnsi="Times New Roman"/>
          <w:sz w:val="30"/>
          <w:szCs w:val="30"/>
        </w:rPr>
        <w:t>б) обобщенная спецификация обработанных драгоценных камней по размерно-весовым группам;</w:t>
      </w:r>
    </w:p>
    <w:p w:rsidR="006810A1" w:rsidRPr="00D41EAC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2944">
        <w:rPr>
          <w:rFonts w:ascii="Times New Roman" w:hAnsi="Times New Roman"/>
          <w:sz w:val="30"/>
          <w:szCs w:val="30"/>
        </w:rPr>
        <w:t xml:space="preserve">в) справка об использовании необработанных драгоценных камней для изготовления драгоценных </w:t>
      </w:r>
      <w:r w:rsidRPr="00FA4F5E">
        <w:rPr>
          <w:rFonts w:ascii="Times New Roman" w:hAnsi="Times New Roman"/>
          <w:sz w:val="30"/>
          <w:szCs w:val="30"/>
        </w:rPr>
        <w:t xml:space="preserve">камней по </w:t>
      </w:r>
      <w:r w:rsidR="001A39A8">
        <w:rPr>
          <w:rFonts w:ascii="Times New Roman" w:hAnsi="Times New Roman"/>
          <w:sz w:val="30"/>
          <w:szCs w:val="30"/>
        </w:rPr>
        <w:t>внешнеторговому</w:t>
      </w:r>
      <w:r w:rsidRPr="00FA4F5E">
        <w:rPr>
          <w:rFonts w:ascii="Times New Roman" w:hAnsi="Times New Roman"/>
          <w:sz w:val="30"/>
          <w:szCs w:val="30"/>
        </w:rPr>
        <w:t xml:space="preserve"> договор</w:t>
      </w:r>
      <w:r w:rsidR="00464757">
        <w:rPr>
          <w:rFonts w:ascii="Times New Roman" w:hAnsi="Times New Roman"/>
          <w:sz w:val="30"/>
          <w:szCs w:val="30"/>
        </w:rPr>
        <w:t>у</w:t>
      </w:r>
      <w:r w:rsidR="001A39A8">
        <w:rPr>
          <w:rFonts w:ascii="Times New Roman" w:hAnsi="Times New Roman"/>
          <w:sz w:val="30"/>
          <w:szCs w:val="30"/>
        </w:rPr>
        <w:t xml:space="preserve"> (контракту)</w:t>
      </w:r>
      <w:r w:rsidR="00E667C9">
        <w:rPr>
          <w:rFonts w:ascii="Times New Roman" w:hAnsi="Times New Roman"/>
          <w:sz w:val="30"/>
          <w:szCs w:val="30"/>
        </w:rPr>
        <w:t>, составленная по форме</w:t>
      </w:r>
      <w:r w:rsidRPr="00FA4F5E">
        <w:rPr>
          <w:rFonts w:ascii="Times New Roman" w:hAnsi="Times New Roman"/>
          <w:sz w:val="30"/>
          <w:szCs w:val="30"/>
        </w:rPr>
        <w:t xml:space="preserve"> согласно </w:t>
      </w:r>
      <w:hyperlink r:id="rId20" w:history="1">
        <w:r w:rsidRPr="00FA4F5E">
          <w:rPr>
            <w:rFonts w:ascii="Times New Roman" w:hAnsi="Times New Roman"/>
            <w:sz w:val="30"/>
            <w:szCs w:val="30"/>
          </w:rPr>
          <w:t>приложению № 4</w:t>
        </w:r>
      </w:hyperlink>
      <w:r w:rsidRPr="00D41EAC">
        <w:rPr>
          <w:rFonts w:ascii="Times New Roman" w:hAnsi="Times New Roman"/>
          <w:sz w:val="30"/>
          <w:szCs w:val="30"/>
        </w:rPr>
        <w:t>;</w:t>
      </w:r>
    </w:p>
    <w:p w:rsidR="006810A1" w:rsidRPr="00D41EAC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1EAC">
        <w:rPr>
          <w:rFonts w:ascii="Times New Roman" w:hAnsi="Times New Roman"/>
          <w:sz w:val="30"/>
          <w:szCs w:val="30"/>
        </w:rPr>
        <w:t xml:space="preserve">г) справка об использовании </w:t>
      </w:r>
      <w:r>
        <w:rPr>
          <w:rFonts w:ascii="Times New Roman" w:hAnsi="Times New Roman"/>
          <w:sz w:val="30"/>
          <w:szCs w:val="30"/>
        </w:rPr>
        <w:t xml:space="preserve">необработанных </w:t>
      </w:r>
      <w:r w:rsidRPr="00D41EAC">
        <w:rPr>
          <w:rFonts w:ascii="Times New Roman" w:hAnsi="Times New Roman"/>
          <w:sz w:val="30"/>
          <w:szCs w:val="30"/>
        </w:rPr>
        <w:t>алмаз</w:t>
      </w:r>
      <w:r>
        <w:rPr>
          <w:rFonts w:ascii="Times New Roman" w:hAnsi="Times New Roman"/>
          <w:sz w:val="30"/>
          <w:szCs w:val="30"/>
        </w:rPr>
        <w:t>ов</w:t>
      </w:r>
      <w:r w:rsidRPr="00D41EA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 w:rsidRPr="00D41EAC">
        <w:rPr>
          <w:rFonts w:ascii="Times New Roman" w:hAnsi="Times New Roman"/>
          <w:sz w:val="30"/>
          <w:szCs w:val="30"/>
        </w:rPr>
        <w:t>массой 10,8 карата и более</w:t>
      </w:r>
      <w:r w:rsidR="00EF5B51">
        <w:rPr>
          <w:rFonts w:ascii="Times New Roman" w:hAnsi="Times New Roman"/>
          <w:sz w:val="30"/>
          <w:szCs w:val="30"/>
        </w:rPr>
        <w:t>, составленная по форме</w:t>
      </w:r>
      <w:r w:rsidRPr="00D41EAC">
        <w:rPr>
          <w:rFonts w:ascii="Times New Roman" w:hAnsi="Times New Roman"/>
          <w:sz w:val="30"/>
          <w:szCs w:val="30"/>
        </w:rPr>
        <w:t xml:space="preserve"> согласно </w:t>
      </w:r>
      <w:hyperlink r:id="rId21" w:history="1">
        <w:r w:rsidRPr="00D41EAC">
          <w:rPr>
            <w:rFonts w:ascii="Times New Roman" w:hAnsi="Times New Roman"/>
            <w:sz w:val="30"/>
            <w:szCs w:val="30"/>
          </w:rPr>
          <w:t xml:space="preserve">приложению № </w:t>
        </w:r>
        <w:r>
          <w:rPr>
            <w:rFonts w:ascii="Times New Roman" w:hAnsi="Times New Roman"/>
            <w:sz w:val="30"/>
            <w:szCs w:val="30"/>
          </w:rPr>
          <w:t>5</w:t>
        </w:r>
      </w:hyperlink>
      <w:r w:rsidRPr="00D41EAC">
        <w:rPr>
          <w:rFonts w:ascii="Times New Roman" w:hAnsi="Times New Roman"/>
          <w:sz w:val="30"/>
          <w:szCs w:val="30"/>
        </w:rPr>
        <w:t>;</w:t>
      </w:r>
    </w:p>
    <w:p w:rsidR="006810A1" w:rsidRPr="00FA4F5E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1EAC">
        <w:rPr>
          <w:rFonts w:ascii="Times New Roman" w:hAnsi="Times New Roman"/>
          <w:sz w:val="30"/>
          <w:szCs w:val="30"/>
        </w:rPr>
        <w:lastRenderedPageBreak/>
        <w:t xml:space="preserve">д) протокол (акт) предприятия об оценке бриллиантов </w:t>
      </w:r>
      <w:r w:rsidRPr="00FA4F5E">
        <w:rPr>
          <w:rFonts w:ascii="Times New Roman" w:hAnsi="Times New Roman"/>
          <w:sz w:val="30"/>
          <w:szCs w:val="30"/>
        </w:rPr>
        <w:t xml:space="preserve">массой </w:t>
      </w:r>
      <w:r w:rsidR="00051C26">
        <w:rPr>
          <w:rFonts w:ascii="Times New Roman" w:hAnsi="Times New Roman"/>
          <w:sz w:val="30"/>
          <w:szCs w:val="30"/>
        </w:rPr>
        <w:br/>
      </w:r>
      <w:r w:rsidRPr="00FA4F5E">
        <w:rPr>
          <w:rFonts w:ascii="Times New Roman" w:hAnsi="Times New Roman"/>
          <w:sz w:val="30"/>
          <w:szCs w:val="30"/>
        </w:rPr>
        <w:t>6 карат и более;</w:t>
      </w:r>
    </w:p>
    <w:p w:rsidR="006810A1" w:rsidRPr="00182A76" w:rsidRDefault="006810A1" w:rsidP="00533C38">
      <w:pPr>
        <w:pStyle w:val="Style4"/>
        <w:widowControl/>
        <w:shd w:val="clear" w:color="auto" w:fill="auto"/>
        <w:spacing w:before="0" w:after="0" w:line="360" w:lineRule="auto"/>
        <w:ind w:firstLine="709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е</w:t>
      </w:r>
      <w:r w:rsidRPr="00D41EAC">
        <w:rPr>
          <w:rFonts w:ascii="Times New Roman" w:hAnsi="Times New Roman"/>
          <w:sz w:val="30"/>
          <w:szCs w:val="30"/>
        </w:rPr>
        <w:t>) документы, подтверждающие происхождение (приобретение) драгоценных камней и законность владения ими (контракт, посреднический договор, акт выдачи, спецификация (ведомость комплектации), акт сделки</w:t>
      </w:r>
      <w:r>
        <w:rPr>
          <w:rFonts w:ascii="Times New Roman" w:hAnsi="Times New Roman"/>
          <w:sz w:val="30"/>
          <w:szCs w:val="30"/>
        </w:rPr>
        <w:t>,</w:t>
      </w:r>
      <w:r w:rsidRPr="00D41EAC">
        <w:rPr>
          <w:rFonts w:ascii="Times New Roman" w:hAnsi="Times New Roman"/>
          <w:sz w:val="30"/>
          <w:szCs w:val="30"/>
        </w:rPr>
        <w:t xml:space="preserve"> </w:t>
      </w:r>
      <w:r w:rsidRPr="000C45C3">
        <w:rPr>
          <w:rFonts w:ascii="Times New Roman" w:hAnsi="Times New Roman"/>
          <w:sz w:val="30"/>
          <w:szCs w:val="30"/>
        </w:rPr>
        <w:t>учтенной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D41EAC">
        <w:rPr>
          <w:rFonts w:ascii="Times New Roman" w:hAnsi="Times New Roman"/>
          <w:sz w:val="30"/>
          <w:szCs w:val="30"/>
        </w:rPr>
        <w:t>в установленном порядке</w:t>
      </w:r>
      <w:r>
        <w:rPr>
          <w:rFonts w:ascii="Times New Roman" w:hAnsi="Times New Roman"/>
          <w:sz w:val="30"/>
          <w:szCs w:val="30"/>
        </w:rPr>
        <w:t>)</w:t>
      </w:r>
      <w:r w:rsidRPr="00F57F4B">
        <w:rPr>
          <w:rFonts w:ascii="Times New Roman" w:hAnsi="Times New Roman"/>
          <w:sz w:val="30"/>
          <w:szCs w:val="30"/>
        </w:rPr>
        <w:t>;</w:t>
      </w:r>
      <w:r w:rsidRPr="00182A76">
        <w:rPr>
          <w:rStyle w:val="CharStyle5"/>
          <w:rFonts w:ascii="Times New Roman" w:hAnsi="Times New Roman"/>
          <w:b/>
          <w:sz w:val="30"/>
          <w:szCs w:val="30"/>
        </w:rPr>
        <w:t xml:space="preserve"> </w:t>
      </w:r>
      <w:proofErr w:type="gramEnd"/>
    </w:p>
    <w:p w:rsidR="006810A1" w:rsidRPr="00F57F4B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ж</w:t>
      </w:r>
      <w:r w:rsidRPr="00D41EAC">
        <w:rPr>
          <w:rFonts w:ascii="Times New Roman" w:hAnsi="Times New Roman"/>
          <w:bCs/>
          <w:sz w:val="30"/>
          <w:szCs w:val="30"/>
        </w:rPr>
        <w:t>)</w:t>
      </w:r>
      <w:r w:rsidRPr="00F57F4B">
        <w:rPr>
          <w:rFonts w:ascii="Times New Roman" w:hAnsi="Times New Roman"/>
          <w:bCs/>
          <w:color w:val="000000"/>
          <w:sz w:val="30"/>
          <w:szCs w:val="30"/>
        </w:rPr>
        <w:t xml:space="preserve"> иные документы, предусмотренные </w:t>
      </w:r>
      <w:r w:rsidRPr="00F57F4B">
        <w:rPr>
          <w:rFonts w:ascii="Times New Roman" w:hAnsi="Times New Roman"/>
          <w:color w:val="000000"/>
          <w:sz w:val="30"/>
          <w:szCs w:val="30"/>
        </w:rPr>
        <w:t>законодательством государства-члена</w:t>
      </w:r>
      <w:r w:rsidRPr="00F57F4B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:rsidR="006810A1" w:rsidRPr="00F57F4B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color w:val="000000"/>
          <w:sz w:val="30"/>
          <w:szCs w:val="30"/>
        </w:rPr>
        <w:t>9</w:t>
      </w:r>
      <w:r w:rsidRPr="00F57F4B">
        <w:rPr>
          <w:rFonts w:ascii="Times New Roman" w:hAnsi="Times New Roman"/>
          <w:bCs/>
          <w:color w:val="000000"/>
          <w:sz w:val="30"/>
          <w:szCs w:val="30"/>
        </w:rPr>
        <w:t>. </w:t>
      </w:r>
      <w:r w:rsidRPr="00F57F4B">
        <w:rPr>
          <w:rFonts w:ascii="Times New Roman" w:hAnsi="Times New Roman"/>
          <w:sz w:val="30"/>
          <w:szCs w:val="30"/>
        </w:rPr>
        <w:t xml:space="preserve">При осуществлении государственного контроля порошков из природных алмазов, предназначенных </w:t>
      </w:r>
      <w:r w:rsidRPr="00D41EAC">
        <w:rPr>
          <w:rFonts w:ascii="Times New Roman" w:hAnsi="Times New Roman"/>
          <w:sz w:val="30"/>
          <w:szCs w:val="30"/>
        </w:rPr>
        <w:t xml:space="preserve">для вывоза с </w:t>
      </w:r>
      <w:r>
        <w:rPr>
          <w:rFonts w:ascii="Times New Roman" w:hAnsi="Times New Roman"/>
          <w:sz w:val="30"/>
          <w:szCs w:val="30"/>
        </w:rPr>
        <w:t xml:space="preserve">таможенной </w:t>
      </w:r>
      <w:r w:rsidRPr="00D41EAC">
        <w:rPr>
          <w:rFonts w:ascii="Times New Roman" w:hAnsi="Times New Roman"/>
          <w:sz w:val="30"/>
          <w:szCs w:val="30"/>
        </w:rPr>
        <w:t>территории Союза,</w:t>
      </w:r>
      <w:r w:rsidRPr="00F57F4B">
        <w:rPr>
          <w:rFonts w:ascii="Times New Roman" w:hAnsi="Times New Roman"/>
          <w:sz w:val="30"/>
          <w:szCs w:val="30"/>
        </w:rPr>
        <w:t xml:space="preserve"> дополнительно к документам, указанным в </w:t>
      </w:r>
      <w:hyperlink r:id="rId22" w:history="1">
        <w:r w:rsidRPr="00F57F4B">
          <w:rPr>
            <w:rFonts w:ascii="Times New Roman" w:hAnsi="Times New Roman"/>
            <w:sz w:val="30"/>
            <w:szCs w:val="30"/>
          </w:rPr>
          <w:t xml:space="preserve">пункте </w:t>
        </w:r>
      </w:hyperlink>
      <w:r>
        <w:rPr>
          <w:rFonts w:ascii="Times New Roman" w:hAnsi="Times New Roman"/>
          <w:sz w:val="30"/>
          <w:szCs w:val="30"/>
        </w:rPr>
        <w:t>5</w:t>
      </w:r>
      <w:r w:rsidRPr="00F57F4B">
        <w:rPr>
          <w:rFonts w:ascii="Times New Roman" w:hAnsi="Times New Roman"/>
          <w:sz w:val="30"/>
          <w:szCs w:val="30"/>
        </w:rPr>
        <w:t xml:space="preserve"> настоящих Правил, представляются следующие документы:</w:t>
      </w:r>
    </w:p>
    <w:p w:rsidR="006810A1" w:rsidRPr="00182A76" w:rsidRDefault="006810A1" w:rsidP="00533C38">
      <w:pPr>
        <w:pStyle w:val="Style4"/>
        <w:widowControl/>
        <w:shd w:val="clear" w:color="auto" w:fill="auto"/>
        <w:spacing w:before="0" w:after="0" w:line="36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D41EAC">
        <w:rPr>
          <w:rFonts w:ascii="Times New Roman" w:hAnsi="Times New Roman"/>
          <w:bCs/>
          <w:sz w:val="30"/>
          <w:szCs w:val="30"/>
        </w:rPr>
        <w:t>а) </w:t>
      </w:r>
      <w:r w:rsidRPr="00D41EAC">
        <w:rPr>
          <w:rFonts w:ascii="Times New Roman" w:hAnsi="Times New Roman"/>
          <w:sz w:val="30"/>
          <w:szCs w:val="30"/>
        </w:rPr>
        <w:t>документы, подтверждающие происхождение (приобретение) порошков из природных алмазов и законность владения ими (контракт, посреднический договор, акт выдачи, спецификация (ведомост</w:t>
      </w:r>
      <w:r w:rsidRPr="00E71440">
        <w:rPr>
          <w:rFonts w:ascii="Times New Roman" w:hAnsi="Times New Roman"/>
          <w:sz w:val="30"/>
          <w:szCs w:val="30"/>
        </w:rPr>
        <w:t>ь</w:t>
      </w:r>
      <w:r w:rsidRPr="00D41EAC">
        <w:rPr>
          <w:rFonts w:ascii="Times New Roman" w:hAnsi="Times New Roman"/>
          <w:sz w:val="30"/>
          <w:szCs w:val="30"/>
        </w:rPr>
        <w:t xml:space="preserve"> комплектации), акт сделки, </w:t>
      </w:r>
      <w:r w:rsidRPr="000C45C3">
        <w:rPr>
          <w:rFonts w:ascii="Times New Roman" w:hAnsi="Times New Roman"/>
          <w:sz w:val="30"/>
          <w:szCs w:val="30"/>
        </w:rPr>
        <w:t xml:space="preserve">учтенной </w:t>
      </w:r>
      <w:r w:rsidRPr="00D41EAC">
        <w:rPr>
          <w:rFonts w:ascii="Times New Roman" w:hAnsi="Times New Roman"/>
          <w:sz w:val="30"/>
          <w:szCs w:val="30"/>
        </w:rPr>
        <w:t>в установленном порядке</w:t>
      </w:r>
      <w:r>
        <w:rPr>
          <w:rFonts w:ascii="Times New Roman" w:hAnsi="Times New Roman"/>
          <w:sz w:val="30"/>
          <w:szCs w:val="30"/>
        </w:rPr>
        <w:t>)</w:t>
      </w:r>
      <w:r w:rsidRPr="00D41EAC">
        <w:rPr>
          <w:rFonts w:ascii="Times New Roman" w:hAnsi="Times New Roman"/>
          <w:sz w:val="30"/>
          <w:szCs w:val="30"/>
        </w:rPr>
        <w:t>;</w:t>
      </w:r>
      <w:r w:rsidRPr="004D07A2">
        <w:rPr>
          <w:rStyle w:val="CharStyle5"/>
          <w:rFonts w:ascii="Times New Roman" w:hAnsi="Times New Roman"/>
          <w:b/>
          <w:sz w:val="30"/>
          <w:szCs w:val="30"/>
        </w:rPr>
        <w:t xml:space="preserve"> </w:t>
      </w:r>
    </w:p>
    <w:p w:rsidR="006810A1" w:rsidRPr="00F57F4B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1EAC">
        <w:rPr>
          <w:rFonts w:ascii="Times New Roman" w:hAnsi="Times New Roman"/>
          <w:bCs/>
          <w:sz w:val="30"/>
          <w:szCs w:val="30"/>
        </w:rPr>
        <w:t>б)</w:t>
      </w:r>
      <w:r w:rsidRPr="00F57F4B">
        <w:rPr>
          <w:rFonts w:ascii="Times New Roman" w:hAnsi="Times New Roman"/>
          <w:bCs/>
          <w:color w:val="000000"/>
          <w:sz w:val="30"/>
          <w:szCs w:val="30"/>
        </w:rPr>
        <w:t> </w:t>
      </w:r>
      <w:r w:rsidRPr="00F57F4B">
        <w:rPr>
          <w:rFonts w:ascii="Times New Roman" w:hAnsi="Times New Roman"/>
          <w:sz w:val="30"/>
          <w:szCs w:val="30"/>
        </w:rPr>
        <w:t>отгрузочная спецификация, отражающая полный ассортимент порошков из природных алмазов в количественном и стоимостном выражени</w:t>
      </w:r>
      <w:r w:rsidR="00051C26">
        <w:rPr>
          <w:rFonts w:ascii="Times New Roman" w:hAnsi="Times New Roman"/>
          <w:sz w:val="30"/>
          <w:szCs w:val="30"/>
        </w:rPr>
        <w:t>и</w:t>
      </w:r>
      <w:r w:rsidRPr="00F57F4B">
        <w:rPr>
          <w:rFonts w:ascii="Times New Roman" w:hAnsi="Times New Roman"/>
          <w:sz w:val="30"/>
          <w:szCs w:val="30"/>
        </w:rPr>
        <w:t>;</w:t>
      </w:r>
    </w:p>
    <w:p w:rsidR="006810A1" w:rsidRPr="00FA4F5E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1EAC">
        <w:rPr>
          <w:rFonts w:ascii="Times New Roman" w:hAnsi="Times New Roman"/>
          <w:sz w:val="30"/>
          <w:szCs w:val="30"/>
        </w:rPr>
        <w:t xml:space="preserve">в) справка об использовании природных алмазов для изготовления партии </w:t>
      </w:r>
      <w:r w:rsidRPr="00FA4F5E">
        <w:rPr>
          <w:rFonts w:ascii="Times New Roman" w:hAnsi="Times New Roman"/>
          <w:sz w:val="30"/>
          <w:szCs w:val="30"/>
        </w:rPr>
        <w:t xml:space="preserve">порошка </w:t>
      </w:r>
      <w:r w:rsidR="00051C26">
        <w:rPr>
          <w:rFonts w:ascii="Times New Roman" w:hAnsi="Times New Roman"/>
          <w:sz w:val="30"/>
          <w:szCs w:val="30"/>
        </w:rPr>
        <w:t>по</w:t>
      </w:r>
      <w:r w:rsidRPr="00FA4F5E">
        <w:rPr>
          <w:rFonts w:ascii="Times New Roman" w:hAnsi="Times New Roman"/>
          <w:sz w:val="30"/>
          <w:szCs w:val="30"/>
        </w:rPr>
        <w:t xml:space="preserve"> </w:t>
      </w:r>
      <w:r w:rsidR="001A39A8">
        <w:rPr>
          <w:rFonts w:ascii="Times New Roman" w:hAnsi="Times New Roman"/>
          <w:sz w:val="30"/>
          <w:szCs w:val="30"/>
        </w:rPr>
        <w:t>внешнеторговому</w:t>
      </w:r>
      <w:r w:rsidR="001A39A8" w:rsidRPr="00FA4F5E">
        <w:rPr>
          <w:rFonts w:ascii="Times New Roman" w:hAnsi="Times New Roman"/>
          <w:sz w:val="30"/>
          <w:szCs w:val="30"/>
        </w:rPr>
        <w:t xml:space="preserve"> договор</w:t>
      </w:r>
      <w:r w:rsidR="001A39A8">
        <w:rPr>
          <w:rFonts w:ascii="Times New Roman" w:hAnsi="Times New Roman"/>
          <w:sz w:val="30"/>
          <w:szCs w:val="30"/>
        </w:rPr>
        <w:t>у (контракту)</w:t>
      </w:r>
      <w:r w:rsidRPr="00FA4F5E">
        <w:rPr>
          <w:rFonts w:ascii="Times New Roman" w:hAnsi="Times New Roman"/>
          <w:sz w:val="30"/>
          <w:szCs w:val="30"/>
        </w:rPr>
        <w:t xml:space="preserve">, </w:t>
      </w:r>
      <w:r w:rsidR="00051C26">
        <w:rPr>
          <w:rFonts w:ascii="Times New Roman" w:hAnsi="Times New Roman"/>
          <w:sz w:val="30"/>
          <w:szCs w:val="30"/>
        </w:rPr>
        <w:t xml:space="preserve">составленная по форме </w:t>
      </w:r>
      <w:r w:rsidRPr="00FA4F5E">
        <w:rPr>
          <w:rFonts w:ascii="Times New Roman" w:hAnsi="Times New Roman"/>
          <w:sz w:val="30"/>
          <w:szCs w:val="30"/>
        </w:rPr>
        <w:t xml:space="preserve">согласно </w:t>
      </w:r>
      <w:hyperlink r:id="rId23" w:history="1">
        <w:r w:rsidRPr="00FA4F5E">
          <w:rPr>
            <w:rFonts w:ascii="Times New Roman" w:hAnsi="Times New Roman"/>
            <w:sz w:val="30"/>
            <w:szCs w:val="30"/>
          </w:rPr>
          <w:t>приложению № 6</w:t>
        </w:r>
      </w:hyperlink>
      <w:r w:rsidRPr="00FA4F5E">
        <w:rPr>
          <w:rFonts w:ascii="Times New Roman" w:hAnsi="Times New Roman"/>
          <w:sz w:val="30"/>
          <w:szCs w:val="30"/>
        </w:rPr>
        <w:t>;</w:t>
      </w:r>
    </w:p>
    <w:p w:rsidR="006810A1" w:rsidRPr="00F57F4B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D41EAC">
        <w:rPr>
          <w:rFonts w:ascii="Times New Roman" w:hAnsi="Times New Roman"/>
          <w:bCs/>
          <w:sz w:val="30"/>
          <w:szCs w:val="30"/>
        </w:rPr>
        <w:t>г) иные</w:t>
      </w:r>
      <w:r w:rsidRPr="00F57F4B">
        <w:rPr>
          <w:rFonts w:ascii="Times New Roman" w:hAnsi="Times New Roman"/>
          <w:bCs/>
          <w:color w:val="000000"/>
          <w:sz w:val="30"/>
          <w:szCs w:val="30"/>
        </w:rPr>
        <w:t xml:space="preserve"> документы, предусмотренные </w:t>
      </w:r>
      <w:r w:rsidRPr="00F57F4B">
        <w:rPr>
          <w:rFonts w:ascii="Times New Roman" w:hAnsi="Times New Roman"/>
          <w:color w:val="000000"/>
          <w:sz w:val="30"/>
          <w:szCs w:val="30"/>
        </w:rPr>
        <w:t>законодательством государства-члена</w:t>
      </w:r>
      <w:r w:rsidRPr="00F57F4B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:rsidR="006810A1" w:rsidRPr="00FA4F5E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Pr="008B76D3">
        <w:rPr>
          <w:rFonts w:ascii="Times New Roman" w:hAnsi="Times New Roman"/>
          <w:sz w:val="30"/>
          <w:szCs w:val="30"/>
        </w:rPr>
        <w:t>. </w:t>
      </w:r>
      <w:r w:rsidRPr="000C45C3">
        <w:rPr>
          <w:rFonts w:ascii="Times New Roman" w:hAnsi="Times New Roman"/>
          <w:sz w:val="30"/>
          <w:szCs w:val="30"/>
        </w:rPr>
        <w:t xml:space="preserve">Для помещения природных алмазов под таможенные процедуры переработки на таможенной территории, переработки вне таможенной территории и переработки для внутреннего потребления </w:t>
      </w:r>
      <w:r w:rsidRPr="00FA4F5E">
        <w:rPr>
          <w:rFonts w:ascii="Times New Roman" w:hAnsi="Times New Roman"/>
          <w:sz w:val="30"/>
          <w:szCs w:val="30"/>
        </w:rPr>
        <w:t xml:space="preserve">юридическим лицам и индивидуальным предпринимателям, </w:t>
      </w:r>
      <w:r w:rsidRPr="00FA4F5E">
        <w:rPr>
          <w:rFonts w:ascii="Times New Roman" w:hAnsi="Times New Roman"/>
          <w:sz w:val="30"/>
          <w:szCs w:val="30"/>
        </w:rPr>
        <w:lastRenderedPageBreak/>
        <w:t>осуществляющим огранку природных алмазов в целях изготовления бриллиантов</w:t>
      </w:r>
      <w:r>
        <w:rPr>
          <w:rFonts w:ascii="Times New Roman" w:hAnsi="Times New Roman"/>
          <w:sz w:val="30"/>
          <w:szCs w:val="30"/>
        </w:rPr>
        <w:t>,</w:t>
      </w:r>
      <w:r w:rsidRPr="00FA4F5E">
        <w:rPr>
          <w:rFonts w:ascii="Times New Roman" w:hAnsi="Times New Roman"/>
          <w:sz w:val="30"/>
          <w:szCs w:val="30"/>
        </w:rPr>
        <w:t xml:space="preserve"> выдается акт государственного контроля.</w:t>
      </w:r>
    </w:p>
    <w:p w:rsidR="006810A1" w:rsidRPr="00F57F4B" w:rsidRDefault="006810A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57F4B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1. </w:t>
      </w:r>
      <w:r w:rsidRPr="00F57F4B">
        <w:rPr>
          <w:rFonts w:ascii="Times New Roman" w:hAnsi="Times New Roman"/>
          <w:sz w:val="30"/>
          <w:szCs w:val="30"/>
        </w:rPr>
        <w:t xml:space="preserve">Каждый лист представленных копий </w:t>
      </w:r>
      <w:r w:rsidRPr="008B76D3">
        <w:rPr>
          <w:rFonts w:ascii="Times New Roman" w:hAnsi="Times New Roman"/>
          <w:sz w:val="30"/>
          <w:szCs w:val="30"/>
        </w:rPr>
        <w:t>документов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8B76D3">
        <w:rPr>
          <w:rFonts w:ascii="Times New Roman" w:hAnsi="Times New Roman"/>
          <w:sz w:val="30"/>
          <w:szCs w:val="30"/>
        </w:rPr>
        <w:t>завер</w:t>
      </w:r>
      <w:r w:rsidR="00051C26">
        <w:rPr>
          <w:rFonts w:ascii="Times New Roman" w:hAnsi="Times New Roman"/>
          <w:sz w:val="30"/>
          <w:szCs w:val="30"/>
        </w:rPr>
        <w:t>яется</w:t>
      </w:r>
      <w:r w:rsidRPr="008B76D3">
        <w:rPr>
          <w:rFonts w:ascii="Times New Roman" w:hAnsi="Times New Roman"/>
          <w:sz w:val="30"/>
          <w:szCs w:val="30"/>
        </w:rPr>
        <w:t xml:space="preserve"> подписью и печатью заявителя</w:t>
      </w:r>
      <w:r w:rsidR="00051C26">
        <w:rPr>
          <w:rFonts w:ascii="Times New Roman" w:hAnsi="Times New Roman"/>
          <w:sz w:val="30"/>
          <w:szCs w:val="30"/>
        </w:rPr>
        <w:t>,</w:t>
      </w:r>
      <w:r w:rsidRPr="00F57F4B">
        <w:rPr>
          <w:rFonts w:ascii="Times New Roman" w:hAnsi="Times New Roman"/>
          <w:sz w:val="30"/>
          <w:szCs w:val="30"/>
        </w:rPr>
        <w:t xml:space="preserve"> либо </w:t>
      </w:r>
      <w:r w:rsidRPr="008B76D3">
        <w:rPr>
          <w:rFonts w:ascii="Times New Roman" w:hAnsi="Times New Roman"/>
          <w:sz w:val="30"/>
          <w:szCs w:val="30"/>
        </w:rPr>
        <w:t>копии этих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F57F4B">
        <w:rPr>
          <w:rFonts w:ascii="Times New Roman" w:hAnsi="Times New Roman"/>
          <w:sz w:val="30"/>
          <w:szCs w:val="30"/>
        </w:rPr>
        <w:t xml:space="preserve">документов </w:t>
      </w:r>
      <w:r w:rsidRPr="008B76D3">
        <w:rPr>
          <w:rFonts w:ascii="Times New Roman" w:hAnsi="Times New Roman"/>
          <w:sz w:val="30"/>
          <w:szCs w:val="30"/>
        </w:rPr>
        <w:t>проши</w:t>
      </w:r>
      <w:r w:rsidR="00EB58AF">
        <w:rPr>
          <w:rFonts w:ascii="Times New Roman" w:hAnsi="Times New Roman"/>
          <w:sz w:val="30"/>
          <w:szCs w:val="30"/>
        </w:rPr>
        <w:t>ваются, а</w:t>
      </w:r>
      <w:r w:rsidRPr="008B76D3">
        <w:rPr>
          <w:rFonts w:ascii="Times New Roman" w:hAnsi="Times New Roman"/>
          <w:sz w:val="30"/>
          <w:szCs w:val="30"/>
        </w:rPr>
        <w:t xml:space="preserve"> их</w:t>
      </w:r>
      <w:r w:rsidRPr="00F57F4B">
        <w:rPr>
          <w:rFonts w:ascii="Times New Roman" w:hAnsi="Times New Roman"/>
          <w:sz w:val="30"/>
          <w:szCs w:val="30"/>
        </w:rPr>
        <w:t xml:space="preserve"> последние листы завер</w:t>
      </w:r>
      <w:r w:rsidR="00EB58AF">
        <w:rPr>
          <w:rFonts w:ascii="Times New Roman" w:hAnsi="Times New Roman"/>
          <w:sz w:val="30"/>
          <w:szCs w:val="30"/>
        </w:rPr>
        <w:t>яются</w:t>
      </w:r>
      <w:r w:rsidRPr="00F57F4B">
        <w:rPr>
          <w:rFonts w:ascii="Times New Roman" w:hAnsi="Times New Roman"/>
          <w:sz w:val="30"/>
          <w:szCs w:val="30"/>
        </w:rPr>
        <w:t xml:space="preserve"> подписью и печатью заявителя.</w:t>
      </w:r>
      <w:r w:rsidRPr="004D07A2">
        <w:rPr>
          <w:rStyle w:val="CharStyle5"/>
          <w:rFonts w:ascii="Times New Roman" w:hAnsi="Times New Roman"/>
          <w:b/>
          <w:sz w:val="30"/>
          <w:szCs w:val="30"/>
        </w:rPr>
        <w:t xml:space="preserve"> </w:t>
      </w:r>
    </w:p>
    <w:p w:rsidR="006810A1" w:rsidRPr="00F57F4B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57F4B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2</w:t>
      </w:r>
      <w:r w:rsidRPr="00F57F4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 w:rsidRPr="00F57F4B">
        <w:rPr>
          <w:rFonts w:ascii="Times New Roman" w:hAnsi="Times New Roman"/>
          <w:sz w:val="30"/>
          <w:szCs w:val="30"/>
        </w:rPr>
        <w:t xml:space="preserve">Документы могут представляться в </w:t>
      </w:r>
      <w:r>
        <w:rPr>
          <w:rFonts w:ascii="Times New Roman" w:hAnsi="Times New Roman"/>
          <w:sz w:val="30"/>
          <w:szCs w:val="30"/>
        </w:rPr>
        <w:t xml:space="preserve">форме </w:t>
      </w:r>
      <w:r w:rsidRPr="00F57F4B">
        <w:rPr>
          <w:rFonts w:ascii="Times New Roman" w:hAnsi="Times New Roman"/>
          <w:sz w:val="30"/>
          <w:szCs w:val="30"/>
        </w:rPr>
        <w:t>электронно</w:t>
      </w:r>
      <w:r>
        <w:rPr>
          <w:rFonts w:ascii="Times New Roman" w:hAnsi="Times New Roman"/>
          <w:sz w:val="30"/>
          <w:szCs w:val="30"/>
        </w:rPr>
        <w:t>го</w:t>
      </w:r>
      <w:r w:rsidRPr="00F57F4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документа</w:t>
      </w:r>
      <w:r w:rsidRPr="00F57F4B">
        <w:rPr>
          <w:rFonts w:ascii="Times New Roman" w:hAnsi="Times New Roman"/>
          <w:sz w:val="30"/>
          <w:szCs w:val="30"/>
        </w:rPr>
        <w:t xml:space="preserve">, если это предусмотрено законодательством </w:t>
      </w:r>
      <w:r w:rsidR="0024213F">
        <w:rPr>
          <w:rFonts w:ascii="Times New Roman" w:hAnsi="Times New Roman"/>
          <w:sz w:val="30"/>
          <w:szCs w:val="30"/>
        </w:rPr>
        <w:br/>
      </w:r>
      <w:r w:rsidRPr="00F57F4B">
        <w:rPr>
          <w:rFonts w:ascii="Times New Roman" w:hAnsi="Times New Roman"/>
          <w:sz w:val="30"/>
          <w:szCs w:val="30"/>
        </w:rPr>
        <w:t>государства-члена.</w:t>
      </w:r>
    </w:p>
    <w:p w:rsidR="006810A1" w:rsidRPr="00005CFA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A57AC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3</w:t>
      </w:r>
      <w:r w:rsidRPr="006A57AC">
        <w:rPr>
          <w:rFonts w:ascii="Times New Roman" w:hAnsi="Times New Roman"/>
          <w:sz w:val="30"/>
          <w:szCs w:val="30"/>
        </w:rPr>
        <w:t>. </w:t>
      </w:r>
      <w:proofErr w:type="gramStart"/>
      <w:r w:rsidRPr="006A57AC">
        <w:rPr>
          <w:rFonts w:ascii="Times New Roman" w:hAnsi="Times New Roman"/>
          <w:sz w:val="30"/>
          <w:szCs w:val="30"/>
        </w:rPr>
        <w:t xml:space="preserve">Результаты государственного контроля драгоценных камней оформляются актом государственного контроля, </w:t>
      </w:r>
      <w:r w:rsidR="00051C26">
        <w:rPr>
          <w:rFonts w:ascii="Times New Roman" w:hAnsi="Times New Roman"/>
          <w:sz w:val="30"/>
          <w:szCs w:val="30"/>
        </w:rPr>
        <w:t xml:space="preserve">составленным по </w:t>
      </w:r>
      <w:r w:rsidRPr="006A57AC">
        <w:rPr>
          <w:rFonts w:ascii="Times New Roman" w:hAnsi="Times New Roman"/>
          <w:sz w:val="30"/>
          <w:szCs w:val="30"/>
        </w:rPr>
        <w:t>форм</w:t>
      </w:r>
      <w:r w:rsidR="00051C26">
        <w:rPr>
          <w:rFonts w:ascii="Times New Roman" w:hAnsi="Times New Roman"/>
          <w:sz w:val="30"/>
          <w:szCs w:val="30"/>
        </w:rPr>
        <w:t>е</w:t>
      </w:r>
      <w:r w:rsidR="00EF5B51">
        <w:rPr>
          <w:rFonts w:ascii="Times New Roman" w:hAnsi="Times New Roman"/>
          <w:sz w:val="30"/>
          <w:szCs w:val="30"/>
        </w:rPr>
        <w:t>,</w:t>
      </w:r>
      <w:r w:rsidRPr="006A57AC">
        <w:rPr>
          <w:rFonts w:ascii="Times New Roman" w:hAnsi="Times New Roman"/>
          <w:sz w:val="30"/>
          <w:szCs w:val="30"/>
        </w:rPr>
        <w:t xml:space="preserve"> </w:t>
      </w:r>
      <w:r w:rsidR="00051C26">
        <w:rPr>
          <w:rFonts w:ascii="Times New Roman" w:hAnsi="Times New Roman"/>
          <w:sz w:val="30"/>
          <w:szCs w:val="30"/>
        </w:rPr>
        <w:t>предусмотренной</w:t>
      </w:r>
      <w:r w:rsidRPr="006A57AC">
        <w:rPr>
          <w:rFonts w:ascii="Times New Roman" w:hAnsi="Times New Roman"/>
          <w:sz w:val="30"/>
          <w:szCs w:val="30"/>
        </w:rPr>
        <w:t xml:space="preserve"> </w:t>
      </w:r>
      <w:hyperlink r:id="rId24" w:history="1">
        <w:r w:rsidRPr="006A57AC">
          <w:rPr>
            <w:rFonts w:ascii="Times New Roman" w:hAnsi="Times New Roman"/>
            <w:sz w:val="30"/>
            <w:szCs w:val="30"/>
          </w:rPr>
          <w:t>приложени</w:t>
        </w:r>
        <w:r w:rsidR="00051C26">
          <w:rPr>
            <w:rFonts w:ascii="Times New Roman" w:hAnsi="Times New Roman"/>
            <w:sz w:val="30"/>
            <w:szCs w:val="30"/>
          </w:rPr>
          <w:t>ем</w:t>
        </w:r>
        <w:r w:rsidRPr="006A57AC">
          <w:rPr>
            <w:rFonts w:ascii="Times New Roman" w:hAnsi="Times New Roman"/>
            <w:sz w:val="30"/>
            <w:szCs w:val="30"/>
          </w:rPr>
          <w:t xml:space="preserve"> № </w:t>
        </w:r>
      </w:hyperlink>
      <w:r>
        <w:rPr>
          <w:rFonts w:ascii="Times New Roman" w:hAnsi="Times New Roman"/>
          <w:sz w:val="30"/>
          <w:szCs w:val="30"/>
        </w:rPr>
        <w:t>1</w:t>
      </w:r>
      <w:r w:rsidRPr="006A57AC">
        <w:rPr>
          <w:rFonts w:ascii="Times New Roman" w:hAnsi="Times New Roman"/>
          <w:sz w:val="30"/>
          <w:szCs w:val="30"/>
        </w:rPr>
        <w:t xml:space="preserve"> к Положению о ввозе на таможенную территорию Евразийского экономического союза и вывоз</w:t>
      </w:r>
      <w:r>
        <w:rPr>
          <w:rFonts w:ascii="Times New Roman" w:hAnsi="Times New Roman"/>
          <w:sz w:val="30"/>
          <w:szCs w:val="30"/>
        </w:rPr>
        <w:t>е</w:t>
      </w:r>
      <w:r w:rsidRPr="006A57AC">
        <w:rPr>
          <w:rFonts w:ascii="Times New Roman" w:hAnsi="Times New Roman"/>
          <w:sz w:val="30"/>
          <w:szCs w:val="30"/>
        </w:rPr>
        <w:t xml:space="preserve"> с таможенной территории Евразийского экономического союза драгоценных </w:t>
      </w:r>
      <w:r>
        <w:rPr>
          <w:rFonts w:ascii="Times New Roman" w:hAnsi="Times New Roman"/>
          <w:sz w:val="30"/>
          <w:szCs w:val="30"/>
        </w:rPr>
        <w:t>камней</w:t>
      </w:r>
      <w:r w:rsidR="00051C26">
        <w:rPr>
          <w:rFonts w:ascii="Times New Roman" w:hAnsi="Times New Roman"/>
          <w:sz w:val="30"/>
          <w:szCs w:val="30"/>
        </w:rPr>
        <w:t xml:space="preserve"> (приложение № 13 к</w:t>
      </w:r>
      <w:r w:rsidRPr="00005CFA">
        <w:rPr>
          <w:rFonts w:ascii="Times New Roman" w:hAnsi="Times New Roman"/>
          <w:sz w:val="30"/>
          <w:szCs w:val="30"/>
        </w:rPr>
        <w:t xml:space="preserve"> Решени</w:t>
      </w:r>
      <w:r w:rsidR="00051C26">
        <w:rPr>
          <w:rFonts w:ascii="Times New Roman" w:hAnsi="Times New Roman"/>
          <w:sz w:val="30"/>
          <w:szCs w:val="30"/>
        </w:rPr>
        <w:t>ю</w:t>
      </w:r>
      <w:r w:rsidRPr="00005CFA">
        <w:rPr>
          <w:rFonts w:ascii="Times New Roman" w:hAnsi="Times New Roman"/>
          <w:sz w:val="30"/>
          <w:szCs w:val="30"/>
        </w:rPr>
        <w:t xml:space="preserve"> Коллегии Евразийской экономической комиссии от 21 апреля 2015 г. № 30</w:t>
      </w:r>
      <w:r w:rsidR="00030ED0">
        <w:rPr>
          <w:rFonts w:ascii="Times New Roman" w:hAnsi="Times New Roman"/>
          <w:sz w:val="30"/>
          <w:szCs w:val="30"/>
        </w:rPr>
        <w:t>)</w:t>
      </w:r>
      <w:r w:rsidRPr="00005CFA">
        <w:rPr>
          <w:rFonts w:ascii="Times New Roman" w:hAnsi="Times New Roman"/>
          <w:sz w:val="30"/>
          <w:szCs w:val="30"/>
        </w:rPr>
        <w:t>, либо отказом в его выдаче.</w:t>
      </w:r>
      <w:proofErr w:type="gramEnd"/>
    </w:p>
    <w:p w:rsidR="006810A1" w:rsidRDefault="00030ED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14. </w:t>
      </w:r>
      <w:r w:rsidR="006810A1" w:rsidRPr="008B76D3">
        <w:rPr>
          <w:rFonts w:ascii="Times New Roman" w:hAnsi="Times New Roman"/>
          <w:sz w:val="30"/>
          <w:szCs w:val="30"/>
          <w:lang w:eastAsia="ru-RU"/>
        </w:rPr>
        <w:t>Акт государственного контроля составляется в 3 экземплярах и подписывается представителем уполномоченного органа (организации)</w:t>
      </w:r>
      <w:r w:rsidR="006810A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810A1" w:rsidRPr="00005CFA">
        <w:rPr>
          <w:rFonts w:ascii="Times New Roman" w:hAnsi="Times New Roman"/>
          <w:sz w:val="30"/>
          <w:szCs w:val="30"/>
          <w:lang w:eastAsia="ru-RU"/>
        </w:rPr>
        <w:t>государства-члена</w:t>
      </w:r>
      <w:r w:rsidR="006810A1" w:rsidRPr="008B76D3">
        <w:rPr>
          <w:rFonts w:ascii="Times New Roman" w:hAnsi="Times New Roman"/>
          <w:b/>
          <w:sz w:val="30"/>
          <w:szCs w:val="30"/>
        </w:rPr>
        <w:t xml:space="preserve"> </w:t>
      </w:r>
      <w:r w:rsidR="006810A1" w:rsidRPr="008B76D3">
        <w:rPr>
          <w:rFonts w:ascii="Times New Roman" w:hAnsi="Times New Roman"/>
          <w:sz w:val="30"/>
          <w:szCs w:val="30"/>
        </w:rPr>
        <w:t>и</w:t>
      </w:r>
      <w:r w:rsidR="006810A1" w:rsidRPr="008B76D3">
        <w:rPr>
          <w:rFonts w:ascii="Times New Roman" w:hAnsi="Times New Roman"/>
          <w:b/>
          <w:sz w:val="30"/>
          <w:szCs w:val="30"/>
        </w:rPr>
        <w:t xml:space="preserve"> </w:t>
      </w:r>
      <w:r w:rsidR="006810A1" w:rsidRPr="008B76D3">
        <w:rPr>
          <w:rFonts w:ascii="Times New Roman" w:hAnsi="Times New Roman"/>
          <w:sz w:val="30"/>
          <w:szCs w:val="30"/>
        </w:rPr>
        <w:t>заявителем (представителем заявителя).</w:t>
      </w:r>
      <w:r w:rsidR="006810A1" w:rsidRPr="008B76D3">
        <w:rPr>
          <w:rFonts w:ascii="Times New Roman" w:hAnsi="Times New Roman"/>
          <w:sz w:val="30"/>
          <w:szCs w:val="30"/>
          <w:lang w:eastAsia="ru-RU"/>
        </w:rPr>
        <w:t xml:space="preserve"> Первый и второй экземпляры вручаются заявителю. Первый экземпляр предназначается для представления в таможенный орган </w:t>
      </w:r>
      <w:r w:rsidR="0024213F">
        <w:rPr>
          <w:rFonts w:ascii="Times New Roman" w:hAnsi="Times New Roman"/>
          <w:sz w:val="30"/>
          <w:szCs w:val="30"/>
          <w:lang w:eastAsia="ru-RU"/>
        </w:rPr>
        <w:br/>
      </w:r>
      <w:r w:rsidR="006810A1" w:rsidRPr="008B76D3">
        <w:rPr>
          <w:rFonts w:ascii="Times New Roman" w:hAnsi="Times New Roman"/>
          <w:sz w:val="30"/>
          <w:szCs w:val="30"/>
          <w:lang w:eastAsia="ru-RU"/>
        </w:rPr>
        <w:t xml:space="preserve">государства-члена, второй </w:t>
      </w:r>
      <w:r w:rsidR="006810A1" w:rsidRPr="004B4A0D">
        <w:rPr>
          <w:rFonts w:ascii="Times New Roman" w:hAnsi="Times New Roman"/>
          <w:sz w:val="30"/>
          <w:szCs w:val="30"/>
          <w:lang w:eastAsia="ru-RU"/>
        </w:rPr>
        <w:t>экземпляр</w:t>
      </w:r>
      <w:r w:rsidR="006810A1" w:rsidRPr="008B76D3">
        <w:rPr>
          <w:rFonts w:ascii="Times New Roman" w:hAnsi="Times New Roman"/>
          <w:sz w:val="30"/>
          <w:szCs w:val="30"/>
          <w:lang w:eastAsia="ru-RU"/>
        </w:rPr>
        <w:t xml:space="preserve"> остается у заявителя. Третий экземпляр хранится в </w:t>
      </w:r>
      <w:r w:rsidR="006810A1">
        <w:rPr>
          <w:rFonts w:ascii="Times New Roman" w:hAnsi="Times New Roman"/>
          <w:sz w:val="30"/>
          <w:szCs w:val="30"/>
          <w:lang w:eastAsia="ru-RU"/>
        </w:rPr>
        <w:t>уполномоченном органе (</w:t>
      </w:r>
      <w:r w:rsidR="006810A1" w:rsidRPr="008B76D3">
        <w:rPr>
          <w:rFonts w:ascii="Times New Roman" w:hAnsi="Times New Roman"/>
          <w:sz w:val="30"/>
          <w:szCs w:val="30"/>
          <w:lang w:eastAsia="ru-RU"/>
        </w:rPr>
        <w:t>организации</w:t>
      </w:r>
      <w:r w:rsidR="006810A1" w:rsidRPr="00005CFA">
        <w:rPr>
          <w:rFonts w:ascii="Times New Roman" w:hAnsi="Times New Roman"/>
          <w:sz w:val="30"/>
          <w:szCs w:val="30"/>
          <w:lang w:eastAsia="ru-RU"/>
        </w:rPr>
        <w:t>) государства-члена</w:t>
      </w:r>
      <w:r w:rsidR="006810A1" w:rsidRPr="008B76D3">
        <w:rPr>
          <w:rFonts w:ascii="Times New Roman" w:hAnsi="Times New Roman"/>
          <w:sz w:val="30"/>
          <w:szCs w:val="30"/>
          <w:lang w:eastAsia="ru-RU"/>
        </w:rPr>
        <w:t>, осуществ</w:t>
      </w:r>
      <w:r>
        <w:rPr>
          <w:rFonts w:ascii="Times New Roman" w:hAnsi="Times New Roman"/>
          <w:sz w:val="30"/>
          <w:szCs w:val="30"/>
          <w:lang w:eastAsia="ru-RU"/>
        </w:rPr>
        <w:t>ивш</w:t>
      </w:r>
      <w:r w:rsidR="00EF5B51"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м</w:t>
      </w:r>
      <w:r w:rsidR="006810A1" w:rsidRPr="008B76D3">
        <w:rPr>
          <w:rFonts w:ascii="Times New Roman" w:hAnsi="Times New Roman"/>
          <w:sz w:val="30"/>
          <w:szCs w:val="30"/>
          <w:lang w:eastAsia="ru-RU"/>
        </w:rPr>
        <w:t xml:space="preserve"> государственный контроль. </w:t>
      </w:r>
    </w:p>
    <w:p w:rsidR="006810A1" w:rsidRPr="008B76D3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Акт государственного контроля может выдаваться в форме электронного документа, если это предусмотрено законодательством государств-членов.</w:t>
      </w:r>
    </w:p>
    <w:p w:rsidR="006810A1" w:rsidRPr="008B76D3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B76D3">
        <w:rPr>
          <w:rFonts w:ascii="Times New Roman" w:hAnsi="Times New Roman"/>
          <w:sz w:val="30"/>
          <w:szCs w:val="30"/>
        </w:rPr>
        <w:lastRenderedPageBreak/>
        <w:t>1</w:t>
      </w:r>
      <w:r w:rsidR="00030ED0">
        <w:rPr>
          <w:rFonts w:ascii="Times New Roman" w:hAnsi="Times New Roman"/>
          <w:sz w:val="30"/>
          <w:szCs w:val="30"/>
        </w:rPr>
        <w:t>5</w:t>
      </w:r>
      <w:r w:rsidRPr="008B76D3">
        <w:rPr>
          <w:rFonts w:ascii="Times New Roman" w:hAnsi="Times New Roman"/>
          <w:sz w:val="30"/>
          <w:szCs w:val="30"/>
        </w:rPr>
        <w:t xml:space="preserve">. На все партии необработанных природных алмазов, вывозимых  с таможенной территории </w:t>
      </w:r>
      <w:r>
        <w:rPr>
          <w:rFonts w:ascii="Times New Roman" w:hAnsi="Times New Roman"/>
          <w:sz w:val="30"/>
          <w:szCs w:val="30"/>
        </w:rPr>
        <w:t>Союза</w:t>
      </w:r>
      <w:r w:rsidRPr="008B76D3">
        <w:rPr>
          <w:rFonts w:ascii="Times New Roman" w:hAnsi="Times New Roman"/>
          <w:sz w:val="30"/>
          <w:szCs w:val="30"/>
        </w:rPr>
        <w:t xml:space="preserve">, выдается сертификат </w:t>
      </w:r>
      <w:proofErr w:type="spellStart"/>
      <w:r w:rsidRPr="008B76D3">
        <w:rPr>
          <w:rFonts w:ascii="Times New Roman" w:hAnsi="Times New Roman"/>
          <w:sz w:val="30"/>
          <w:szCs w:val="30"/>
        </w:rPr>
        <w:t>Кимберлийского</w:t>
      </w:r>
      <w:proofErr w:type="spellEnd"/>
      <w:r w:rsidRPr="008B76D3">
        <w:rPr>
          <w:rFonts w:ascii="Times New Roman" w:hAnsi="Times New Roman"/>
          <w:sz w:val="30"/>
          <w:szCs w:val="30"/>
        </w:rPr>
        <w:t xml:space="preserve"> процесса, оформленный в порядке, установленном законодательством государства-члена.</w:t>
      </w:r>
    </w:p>
    <w:p w:rsidR="006810A1" w:rsidRPr="00F57F4B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57F4B">
        <w:rPr>
          <w:rFonts w:ascii="Times New Roman" w:hAnsi="Times New Roman"/>
          <w:sz w:val="30"/>
          <w:szCs w:val="30"/>
        </w:rPr>
        <w:t>1</w:t>
      </w:r>
      <w:r w:rsidR="00030ED0">
        <w:rPr>
          <w:rFonts w:ascii="Times New Roman" w:hAnsi="Times New Roman"/>
          <w:sz w:val="30"/>
          <w:szCs w:val="30"/>
        </w:rPr>
        <w:t>6</w:t>
      </w:r>
      <w:r w:rsidRPr="00F57F4B">
        <w:rPr>
          <w:rFonts w:ascii="Times New Roman" w:hAnsi="Times New Roman"/>
          <w:sz w:val="30"/>
          <w:szCs w:val="30"/>
        </w:rPr>
        <w:t xml:space="preserve">. Акт государственного контроля подтверждает факт осуществления процедур государственного контроля, а также действий, направленных на выполнение требований </w:t>
      </w:r>
      <w:proofErr w:type="spellStart"/>
      <w:r w:rsidRPr="00F57F4B">
        <w:rPr>
          <w:rFonts w:ascii="Times New Roman" w:hAnsi="Times New Roman"/>
          <w:sz w:val="30"/>
          <w:szCs w:val="30"/>
        </w:rPr>
        <w:t>Кимберлийского</w:t>
      </w:r>
      <w:proofErr w:type="spellEnd"/>
      <w:r w:rsidRPr="00F57F4B">
        <w:rPr>
          <w:rFonts w:ascii="Times New Roman" w:hAnsi="Times New Roman"/>
          <w:sz w:val="30"/>
          <w:szCs w:val="30"/>
        </w:rPr>
        <w:t xml:space="preserve"> процесса.</w:t>
      </w:r>
    </w:p>
    <w:p w:rsidR="006810A1" w:rsidRPr="00005CFA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57F4B">
        <w:rPr>
          <w:rFonts w:ascii="Times New Roman" w:hAnsi="Times New Roman"/>
          <w:sz w:val="30"/>
          <w:szCs w:val="30"/>
        </w:rPr>
        <w:t>1</w:t>
      </w:r>
      <w:r w:rsidR="00030ED0">
        <w:rPr>
          <w:rFonts w:ascii="Times New Roman" w:hAnsi="Times New Roman"/>
          <w:sz w:val="30"/>
          <w:szCs w:val="30"/>
        </w:rPr>
        <w:t>7</w:t>
      </w:r>
      <w:r w:rsidRPr="00F57F4B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hAnsi="Times New Roman"/>
          <w:color w:val="000000"/>
          <w:sz w:val="30"/>
          <w:szCs w:val="30"/>
        </w:rPr>
        <w:t>В</w:t>
      </w:r>
      <w:r w:rsidRPr="00736DB1">
        <w:rPr>
          <w:rFonts w:ascii="Times New Roman" w:hAnsi="Times New Roman"/>
          <w:color w:val="000000"/>
          <w:sz w:val="30"/>
          <w:szCs w:val="30"/>
        </w:rPr>
        <w:t xml:space="preserve"> выдаче 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736DB1">
        <w:rPr>
          <w:rFonts w:ascii="Times New Roman" w:hAnsi="Times New Roman"/>
          <w:color w:val="000000"/>
          <w:sz w:val="30"/>
          <w:szCs w:val="30"/>
        </w:rPr>
        <w:t xml:space="preserve">кта государственного контроля </w:t>
      </w:r>
      <w:r>
        <w:rPr>
          <w:rFonts w:ascii="Times New Roman" w:hAnsi="Times New Roman"/>
          <w:color w:val="000000"/>
          <w:sz w:val="30"/>
          <w:szCs w:val="30"/>
        </w:rPr>
        <w:t xml:space="preserve">может быть отказано в </w:t>
      </w:r>
      <w:r w:rsidRPr="00005CFA">
        <w:rPr>
          <w:rFonts w:ascii="Times New Roman" w:hAnsi="Times New Roman"/>
          <w:sz w:val="30"/>
          <w:szCs w:val="30"/>
        </w:rPr>
        <w:t>следующих случаях:</w:t>
      </w:r>
    </w:p>
    <w:p w:rsidR="006810A1" w:rsidRPr="00005CFA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5CFA">
        <w:rPr>
          <w:rFonts w:ascii="Times New Roman" w:hAnsi="Times New Roman"/>
          <w:sz w:val="30"/>
          <w:szCs w:val="30"/>
        </w:rPr>
        <w:t>а) в представленных заявителем для осуществления государственного контроля документах содержатся неполные или недостоверные сведения;</w:t>
      </w:r>
    </w:p>
    <w:p w:rsidR="006810A1" w:rsidRPr="00005CFA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5CFA">
        <w:rPr>
          <w:rFonts w:ascii="Times New Roman" w:hAnsi="Times New Roman"/>
          <w:sz w:val="30"/>
          <w:szCs w:val="30"/>
        </w:rPr>
        <w:t>б) не соблюдены требования, предусмотренные пунктами 4 – 8</w:t>
      </w:r>
      <w:r w:rsidRPr="00005CFA">
        <w:rPr>
          <w:rFonts w:ascii="Times New Roman" w:hAnsi="Times New Roman"/>
          <w:i/>
          <w:sz w:val="30"/>
          <w:szCs w:val="30"/>
        </w:rPr>
        <w:t xml:space="preserve"> </w:t>
      </w:r>
      <w:r w:rsidRPr="00005CFA">
        <w:rPr>
          <w:rFonts w:ascii="Times New Roman" w:hAnsi="Times New Roman"/>
          <w:sz w:val="30"/>
          <w:szCs w:val="30"/>
        </w:rPr>
        <w:t>настоящих Правил;</w:t>
      </w:r>
    </w:p>
    <w:p w:rsidR="006810A1" w:rsidRPr="00005CFA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5CFA">
        <w:rPr>
          <w:rFonts w:ascii="Times New Roman" w:hAnsi="Times New Roman"/>
          <w:sz w:val="30"/>
          <w:szCs w:val="30"/>
        </w:rPr>
        <w:t>в) партии товара не соответствуют документам, представленным заявителем для осуществления государственного контроля</w:t>
      </w:r>
      <w:r w:rsidR="00030ED0">
        <w:rPr>
          <w:rFonts w:ascii="Times New Roman" w:hAnsi="Times New Roman"/>
          <w:sz w:val="30"/>
          <w:szCs w:val="30"/>
        </w:rPr>
        <w:t>.</w:t>
      </w:r>
      <w:r w:rsidRPr="00005CFA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:rsidR="006810A1" w:rsidRDefault="006810A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5CFA">
        <w:rPr>
          <w:rFonts w:ascii="Times New Roman" w:hAnsi="Times New Roman"/>
          <w:sz w:val="30"/>
          <w:szCs w:val="30"/>
        </w:rPr>
        <w:t>1</w:t>
      </w:r>
      <w:r w:rsidR="00030ED0">
        <w:rPr>
          <w:rFonts w:ascii="Times New Roman" w:hAnsi="Times New Roman"/>
          <w:sz w:val="30"/>
          <w:szCs w:val="30"/>
        </w:rPr>
        <w:t>8</w:t>
      </w:r>
      <w:r w:rsidRPr="00005CFA">
        <w:rPr>
          <w:rFonts w:ascii="Times New Roman" w:hAnsi="Times New Roman"/>
          <w:sz w:val="30"/>
          <w:szCs w:val="30"/>
        </w:rPr>
        <w:t>. Мотивированное решение об отказе</w:t>
      </w:r>
      <w:r w:rsidRPr="008B76D3">
        <w:rPr>
          <w:rFonts w:ascii="Times New Roman" w:hAnsi="Times New Roman"/>
          <w:sz w:val="30"/>
          <w:szCs w:val="30"/>
        </w:rPr>
        <w:t xml:space="preserve"> в выдаче акта государственного контроля </w:t>
      </w:r>
      <w:r>
        <w:rPr>
          <w:rFonts w:ascii="Times New Roman" w:hAnsi="Times New Roman"/>
          <w:sz w:val="30"/>
          <w:szCs w:val="30"/>
        </w:rPr>
        <w:t>выдается</w:t>
      </w:r>
      <w:r w:rsidRPr="008B76D3">
        <w:rPr>
          <w:rFonts w:ascii="Times New Roman" w:hAnsi="Times New Roman"/>
          <w:sz w:val="30"/>
          <w:szCs w:val="30"/>
        </w:rPr>
        <w:t xml:space="preserve"> заявителю в письменной форме либо в форме электронного документа, если это предусмотрено законодательством государства-члена. </w:t>
      </w:r>
    </w:p>
    <w:p w:rsidR="0073366E" w:rsidRDefault="0073366E" w:rsidP="00533C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73366E" w:rsidTr="007B6EE0">
        <w:tc>
          <w:tcPr>
            <w:tcW w:w="5637" w:type="dxa"/>
          </w:tcPr>
          <w:p w:rsidR="0073366E" w:rsidRDefault="0073366E" w:rsidP="00533C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33" w:type="dxa"/>
          </w:tcPr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3366E" w:rsidRPr="00A370DF" w:rsidRDefault="007336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A370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РИЛОЖЕНИЕ</w:t>
            </w:r>
            <w:r w:rsidRPr="00A370DF"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73366E" w:rsidRDefault="0073366E" w:rsidP="00533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90FC6">
              <w:rPr>
                <w:rFonts w:ascii="Times New Roman" w:hAnsi="Times New Roman"/>
                <w:sz w:val="30"/>
                <w:szCs w:val="30"/>
              </w:rPr>
              <w:t>к П</w:t>
            </w:r>
            <w:r>
              <w:rPr>
                <w:rFonts w:ascii="Times New Roman" w:hAnsi="Times New Roman"/>
                <w:sz w:val="30"/>
                <w:szCs w:val="30"/>
              </w:rPr>
              <w:t>равилам осуществления государственного контроля драгоценных камней</w:t>
            </w:r>
          </w:p>
        </w:tc>
      </w:tr>
    </w:tbl>
    <w:p w:rsidR="000F38E4" w:rsidRPr="009E1BB6" w:rsidRDefault="000F38E4" w:rsidP="00533C38">
      <w:pPr>
        <w:pStyle w:val="ConsPlusNormal"/>
        <w:spacing w:line="360" w:lineRule="auto"/>
        <w:jc w:val="center"/>
        <w:rPr>
          <w:b/>
          <w:bCs/>
          <w:sz w:val="30"/>
          <w:szCs w:val="30"/>
        </w:rPr>
      </w:pPr>
    </w:p>
    <w:p w:rsidR="00C62671" w:rsidRPr="009E1BB6" w:rsidRDefault="00C62671" w:rsidP="00533C38">
      <w:pPr>
        <w:pStyle w:val="ConsPlusNormal"/>
        <w:spacing w:line="360" w:lineRule="auto"/>
        <w:jc w:val="center"/>
        <w:rPr>
          <w:b/>
          <w:bCs/>
          <w:sz w:val="30"/>
          <w:szCs w:val="30"/>
        </w:rPr>
      </w:pPr>
    </w:p>
    <w:p w:rsidR="00C62671" w:rsidRPr="009E1BB6" w:rsidRDefault="00C62671" w:rsidP="00533C38">
      <w:pPr>
        <w:pStyle w:val="ConsPlusNormal"/>
        <w:spacing w:line="360" w:lineRule="auto"/>
        <w:jc w:val="center"/>
        <w:rPr>
          <w:b/>
          <w:bCs/>
          <w:sz w:val="30"/>
          <w:szCs w:val="30"/>
        </w:rPr>
      </w:pPr>
    </w:p>
    <w:p w:rsidR="006810A1" w:rsidRPr="00064EFB" w:rsidRDefault="006810A1" w:rsidP="00533C38">
      <w:pPr>
        <w:pStyle w:val="ConsPlusNormal"/>
        <w:jc w:val="center"/>
        <w:rPr>
          <w:rFonts w:ascii="Times New Roman" w:hAnsi="Times New Roman" w:cs="Times New Roman"/>
          <w:b/>
          <w:bCs/>
          <w:spacing w:val="40"/>
          <w:sz w:val="30"/>
          <w:szCs w:val="30"/>
        </w:rPr>
      </w:pPr>
      <w:r w:rsidRPr="00064EFB">
        <w:rPr>
          <w:rFonts w:ascii="Times New Roman" w:hAnsi="Times New Roman" w:cs="Times New Roman"/>
          <w:b/>
          <w:bCs/>
          <w:spacing w:val="40"/>
          <w:sz w:val="30"/>
          <w:szCs w:val="30"/>
        </w:rPr>
        <w:t>ПОРЯДОК</w:t>
      </w:r>
    </w:p>
    <w:p w:rsidR="006810A1" w:rsidRPr="000F492B" w:rsidRDefault="006810A1" w:rsidP="00533C38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F492B">
        <w:rPr>
          <w:rFonts w:ascii="Times New Roman" w:hAnsi="Times New Roman" w:cs="Times New Roman"/>
          <w:b/>
          <w:bCs/>
          <w:sz w:val="30"/>
          <w:szCs w:val="30"/>
        </w:rPr>
        <w:t>внесения изменений в нормативн</w:t>
      </w:r>
      <w:r>
        <w:rPr>
          <w:rFonts w:ascii="Times New Roman" w:hAnsi="Times New Roman" w:cs="Times New Roman"/>
          <w:b/>
          <w:bCs/>
          <w:sz w:val="30"/>
          <w:szCs w:val="30"/>
        </w:rPr>
        <w:t>о-</w:t>
      </w:r>
      <w:r w:rsidRPr="000F492B">
        <w:rPr>
          <w:rFonts w:ascii="Times New Roman" w:hAnsi="Times New Roman" w:cs="Times New Roman"/>
          <w:b/>
          <w:bCs/>
          <w:sz w:val="30"/>
          <w:szCs w:val="30"/>
        </w:rPr>
        <w:t>техническ</w:t>
      </w:r>
      <w:r>
        <w:rPr>
          <w:rFonts w:ascii="Times New Roman" w:hAnsi="Times New Roman" w:cs="Times New Roman"/>
          <w:b/>
          <w:bCs/>
          <w:sz w:val="30"/>
          <w:szCs w:val="30"/>
        </w:rPr>
        <w:t>ую</w:t>
      </w:r>
      <w:r w:rsidRPr="000F492B">
        <w:rPr>
          <w:rFonts w:ascii="Times New Roman" w:hAnsi="Times New Roman" w:cs="Times New Roman"/>
          <w:b/>
          <w:bCs/>
          <w:sz w:val="30"/>
          <w:szCs w:val="30"/>
        </w:rPr>
        <w:t xml:space="preserve"> документ</w:t>
      </w:r>
      <w:r>
        <w:rPr>
          <w:rFonts w:ascii="Times New Roman" w:hAnsi="Times New Roman" w:cs="Times New Roman"/>
          <w:b/>
          <w:bCs/>
          <w:sz w:val="30"/>
          <w:szCs w:val="30"/>
        </w:rPr>
        <w:t>ацию</w:t>
      </w:r>
      <w:r w:rsidRPr="000F492B">
        <w:rPr>
          <w:rFonts w:ascii="Times New Roman" w:hAnsi="Times New Roman" w:cs="Times New Roman"/>
          <w:b/>
          <w:bCs/>
          <w:sz w:val="30"/>
          <w:szCs w:val="30"/>
        </w:rPr>
        <w:t xml:space="preserve"> для определения классификационных и стоимостных характеристик драгоценных камней</w:t>
      </w:r>
    </w:p>
    <w:p w:rsidR="006810A1" w:rsidRPr="000F492B" w:rsidRDefault="006810A1" w:rsidP="00533C38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6810A1" w:rsidRDefault="006810A1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A370DF">
        <w:rPr>
          <w:rFonts w:ascii="Times New Roman" w:hAnsi="Times New Roman" w:cs="Times New Roman"/>
          <w:sz w:val="30"/>
          <w:szCs w:val="30"/>
        </w:rPr>
        <w:t>. </w:t>
      </w:r>
      <w:r w:rsidRPr="00860448">
        <w:rPr>
          <w:rFonts w:ascii="Times New Roman" w:hAnsi="Times New Roman"/>
          <w:bCs/>
          <w:color w:val="000000"/>
          <w:sz w:val="30"/>
          <w:szCs w:val="30"/>
        </w:rPr>
        <w:t xml:space="preserve">Евразийская экономическая комиссия </w:t>
      </w:r>
      <w:r w:rsidRPr="00516435">
        <w:rPr>
          <w:rFonts w:ascii="Times New Roman" w:hAnsi="Times New Roman"/>
          <w:bCs/>
          <w:sz w:val="30"/>
          <w:szCs w:val="30"/>
        </w:rPr>
        <w:t>(далее – Комиссия)</w:t>
      </w:r>
      <w:r>
        <w:rPr>
          <w:rFonts w:ascii="Times New Roman" w:hAnsi="Times New Roman"/>
          <w:bCs/>
          <w:color w:val="FF0000"/>
          <w:sz w:val="30"/>
          <w:szCs w:val="30"/>
        </w:rPr>
        <w:t xml:space="preserve"> </w:t>
      </w:r>
      <w:r w:rsidRPr="00860448">
        <w:rPr>
          <w:rFonts w:ascii="Times New Roman" w:hAnsi="Times New Roman" w:cs="Times New Roman"/>
          <w:color w:val="000000"/>
          <w:sz w:val="30"/>
          <w:szCs w:val="30"/>
        </w:rPr>
        <w:t>для определения классификационных и стоимостных характеристик драгоценных камней в ходе осуществления государственного контроля драгоценных камней</w:t>
      </w:r>
      <w:r w:rsidRPr="00860448">
        <w:rPr>
          <w:rFonts w:ascii="Times New Roman" w:hAnsi="Times New Roman"/>
          <w:bCs/>
          <w:color w:val="000000"/>
          <w:sz w:val="30"/>
          <w:szCs w:val="30"/>
        </w:rPr>
        <w:t xml:space="preserve"> публикует на официальном сайте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Евразийского экономического союза</w:t>
      </w:r>
      <w:r w:rsidRPr="00860448">
        <w:rPr>
          <w:rFonts w:ascii="Times New Roman" w:hAnsi="Times New Roman"/>
          <w:bCs/>
          <w:color w:val="000000"/>
          <w:sz w:val="30"/>
          <w:szCs w:val="30"/>
        </w:rPr>
        <w:t xml:space="preserve"> в </w:t>
      </w:r>
      <w:r w:rsidRPr="00516435">
        <w:rPr>
          <w:rStyle w:val="CharStyle5"/>
          <w:rFonts w:ascii="Times New Roman" w:hAnsi="Times New Roman"/>
          <w:sz w:val="30"/>
          <w:szCs w:val="30"/>
        </w:rPr>
        <w:t>информационно-телекоммуникационной</w:t>
      </w:r>
      <w:r>
        <w:rPr>
          <w:rStyle w:val="CharStyle5"/>
          <w:rFonts w:ascii="Times New Roman" w:hAnsi="Times New Roman"/>
          <w:sz w:val="30"/>
          <w:szCs w:val="30"/>
        </w:rPr>
        <w:t xml:space="preserve"> </w:t>
      </w:r>
      <w:r w:rsidRPr="00860448">
        <w:rPr>
          <w:rFonts w:ascii="Times New Roman" w:hAnsi="Times New Roman"/>
          <w:bCs/>
          <w:color w:val="000000"/>
          <w:sz w:val="30"/>
          <w:szCs w:val="30"/>
        </w:rPr>
        <w:t xml:space="preserve">сети </w:t>
      </w:r>
      <w:r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860448">
        <w:rPr>
          <w:rFonts w:ascii="Times New Roman" w:hAnsi="Times New Roman"/>
          <w:bCs/>
          <w:color w:val="000000"/>
          <w:sz w:val="30"/>
          <w:szCs w:val="30"/>
        </w:rPr>
        <w:t>Интернет</w:t>
      </w:r>
      <w:r>
        <w:rPr>
          <w:rFonts w:ascii="Times New Roman" w:hAnsi="Times New Roman"/>
          <w:bCs/>
          <w:color w:val="000000"/>
          <w:sz w:val="30"/>
          <w:szCs w:val="30"/>
        </w:rPr>
        <w:t>»</w:t>
      </w:r>
      <w:r w:rsidRPr="00860448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(далее – официальный сайт Союза) </w:t>
      </w:r>
      <w:r w:rsidR="00E71440" w:rsidRPr="00E71440">
        <w:rPr>
          <w:rFonts w:ascii="Times New Roman" w:hAnsi="Times New Roman"/>
          <w:bCs/>
          <w:color w:val="000000"/>
          <w:sz w:val="30"/>
          <w:szCs w:val="30"/>
        </w:rPr>
        <w:br/>
      </w:r>
      <w:r w:rsidRPr="00860448">
        <w:rPr>
          <w:rFonts w:ascii="Times New Roman" w:hAnsi="Times New Roman"/>
          <w:bCs/>
          <w:color w:val="000000"/>
          <w:sz w:val="30"/>
          <w:szCs w:val="30"/>
        </w:rPr>
        <w:t>нормативн</w:t>
      </w:r>
      <w:r>
        <w:rPr>
          <w:rFonts w:ascii="Times New Roman" w:hAnsi="Times New Roman"/>
          <w:bCs/>
          <w:color w:val="000000"/>
          <w:sz w:val="30"/>
          <w:szCs w:val="30"/>
        </w:rPr>
        <w:t>о-</w:t>
      </w:r>
      <w:r w:rsidRPr="00860448">
        <w:rPr>
          <w:rFonts w:ascii="Times New Roman" w:hAnsi="Times New Roman"/>
          <w:bCs/>
          <w:color w:val="000000"/>
          <w:sz w:val="30"/>
          <w:szCs w:val="30"/>
        </w:rPr>
        <w:t xml:space="preserve">техническую документацию. </w:t>
      </w:r>
    </w:p>
    <w:p w:rsidR="006810A1" w:rsidRPr="00860448" w:rsidRDefault="006810A1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860448">
        <w:rPr>
          <w:rFonts w:ascii="Times New Roman" w:hAnsi="Times New Roman" w:cs="Times New Roman"/>
          <w:color w:val="000000"/>
          <w:sz w:val="30"/>
          <w:szCs w:val="30"/>
        </w:rPr>
        <w:t xml:space="preserve">. Под </w:t>
      </w:r>
      <w:r w:rsidRPr="00860448">
        <w:rPr>
          <w:rFonts w:ascii="Times New Roman" w:hAnsi="Times New Roman"/>
          <w:bCs/>
          <w:color w:val="000000"/>
          <w:sz w:val="30"/>
          <w:szCs w:val="30"/>
        </w:rPr>
        <w:t>нормативно</w:t>
      </w:r>
      <w:r>
        <w:rPr>
          <w:rFonts w:ascii="Times New Roman" w:hAnsi="Times New Roman"/>
          <w:bCs/>
          <w:color w:val="000000"/>
          <w:sz w:val="30"/>
          <w:szCs w:val="30"/>
        </w:rPr>
        <w:t>-</w:t>
      </w:r>
      <w:r w:rsidRPr="00860448">
        <w:rPr>
          <w:rFonts w:ascii="Times New Roman" w:hAnsi="Times New Roman"/>
          <w:bCs/>
          <w:color w:val="000000"/>
          <w:sz w:val="30"/>
          <w:szCs w:val="30"/>
        </w:rPr>
        <w:t>технической документацией по</w:t>
      </w:r>
      <w:r>
        <w:rPr>
          <w:rFonts w:ascii="Times New Roman" w:hAnsi="Times New Roman"/>
          <w:bCs/>
          <w:color w:val="000000"/>
          <w:sz w:val="30"/>
          <w:szCs w:val="30"/>
        </w:rPr>
        <w:t>нимаются следующие документы</w:t>
      </w:r>
      <w:r w:rsidRPr="00860448">
        <w:rPr>
          <w:rFonts w:ascii="Times New Roman" w:hAnsi="Times New Roman"/>
          <w:bCs/>
          <w:color w:val="000000"/>
          <w:sz w:val="30"/>
          <w:szCs w:val="30"/>
        </w:rPr>
        <w:t>:</w:t>
      </w:r>
    </w:p>
    <w:p w:rsidR="006810A1" w:rsidRPr="00860448" w:rsidRDefault="006810A1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а) </w:t>
      </w:r>
      <w:r w:rsidRPr="00860448">
        <w:rPr>
          <w:rFonts w:ascii="Times New Roman" w:hAnsi="Times New Roman" w:cs="Times New Roman"/>
          <w:color w:val="000000"/>
          <w:sz w:val="30"/>
          <w:szCs w:val="30"/>
        </w:rPr>
        <w:t>документы в области стандартизации драгоценных камней;</w:t>
      </w:r>
    </w:p>
    <w:p w:rsidR="006810A1" w:rsidRDefault="006810A1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 классификаторы;</w:t>
      </w:r>
    </w:p>
    <w:p w:rsidR="006810A1" w:rsidRDefault="006810A1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 технические условия;</w:t>
      </w:r>
    </w:p>
    <w:p w:rsidR="006810A1" w:rsidRPr="00A370DF" w:rsidRDefault="006810A1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 </w:t>
      </w:r>
      <w:r w:rsidRPr="00A370DF">
        <w:rPr>
          <w:rFonts w:ascii="Times New Roman" w:hAnsi="Times New Roman" w:cs="Times New Roman"/>
          <w:sz w:val="30"/>
          <w:szCs w:val="30"/>
        </w:rPr>
        <w:t>прейскуранты на драгоценные камни</w:t>
      </w:r>
      <w:r w:rsidRPr="00A370DF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:rsidR="006810A1" w:rsidRPr="00516435" w:rsidRDefault="006810A1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3C7B06">
        <w:rPr>
          <w:rFonts w:ascii="Times New Roman" w:hAnsi="Times New Roman" w:cs="Times New Roman"/>
          <w:sz w:val="30"/>
          <w:szCs w:val="30"/>
        </w:rPr>
        <w:t>. Оп</w:t>
      </w:r>
      <w:r w:rsidRPr="003C7B06">
        <w:rPr>
          <w:rFonts w:ascii="Times New Roman" w:hAnsi="Times New Roman"/>
          <w:bCs/>
          <w:color w:val="000000"/>
          <w:sz w:val="30"/>
          <w:szCs w:val="30"/>
        </w:rPr>
        <w:t>убликование нормативн</w:t>
      </w:r>
      <w:r>
        <w:rPr>
          <w:rFonts w:ascii="Times New Roman" w:hAnsi="Times New Roman"/>
          <w:bCs/>
          <w:color w:val="000000"/>
          <w:sz w:val="30"/>
          <w:szCs w:val="30"/>
        </w:rPr>
        <w:t>о-</w:t>
      </w:r>
      <w:r w:rsidRPr="003C7B06">
        <w:rPr>
          <w:rFonts w:ascii="Times New Roman" w:hAnsi="Times New Roman"/>
          <w:bCs/>
          <w:color w:val="000000"/>
          <w:sz w:val="30"/>
          <w:szCs w:val="30"/>
        </w:rPr>
        <w:t>техническ</w:t>
      </w:r>
      <w:r>
        <w:rPr>
          <w:rFonts w:ascii="Times New Roman" w:hAnsi="Times New Roman"/>
          <w:bCs/>
          <w:color w:val="000000"/>
          <w:sz w:val="30"/>
          <w:szCs w:val="30"/>
        </w:rPr>
        <w:t>ой</w:t>
      </w:r>
      <w:r w:rsidRPr="003C7B06">
        <w:rPr>
          <w:rFonts w:ascii="Times New Roman" w:hAnsi="Times New Roman"/>
          <w:bCs/>
          <w:color w:val="000000"/>
          <w:sz w:val="30"/>
          <w:szCs w:val="30"/>
        </w:rPr>
        <w:t xml:space="preserve"> документ</w:t>
      </w:r>
      <w:r>
        <w:rPr>
          <w:rFonts w:ascii="Times New Roman" w:hAnsi="Times New Roman"/>
          <w:bCs/>
          <w:color w:val="000000"/>
          <w:sz w:val="30"/>
          <w:szCs w:val="30"/>
        </w:rPr>
        <w:t>ации</w:t>
      </w:r>
      <w:r w:rsidRPr="003C7B06">
        <w:rPr>
          <w:rFonts w:ascii="Times New Roman" w:hAnsi="Times New Roman"/>
          <w:bCs/>
          <w:color w:val="000000"/>
          <w:sz w:val="30"/>
          <w:szCs w:val="30"/>
        </w:rPr>
        <w:t xml:space="preserve"> осуществляется на основании протокола</w:t>
      </w:r>
      <w:r>
        <w:rPr>
          <w:rFonts w:ascii="Times New Roman" w:hAnsi="Times New Roman"/>
          <w:bCs/>
          <w:color w:val="000000"/>
          <w:sz w:val="30"/>
          <w:szCs w:val="30"/>
        </w:rPr>
        <w:t>,</w:t>
      </w:r>
      <w:r w:rsidRPr="003C7B06">
        <w:rPr>
          <w:rFonts w:ascii="Times New Roman" w:hAnsi="Times New Roman"/>
          <w:bCs/>
          <w:color w:val="000000"/>
          <w:sz w:val="30"/>
          <w:szCs w:val="30"/>
        </w:rPr>
        <w:t xml:space="preserve"> подписанного </w:t>
      </w:r>
      <w:r w:rsidR="003728B6">
        <w:rPr>
          <w:rFonts w:ascii="Times New Roman" w:hAnsi="Times New Roman"/>
          <w:bCs/>
          <w:color w:val="000000"/>
          <w:sz w:val="30"/>
          <w:szCs w:val="30"/>
        </w:rPr>
        <w:t>руководител</w:t>
      </w:r>
      <w:r w:rsidR="00EF5B51">
        <w:rPr>
          <w:rFonts w:ascii="Times New Roman" w:hAnsi="Times New Roman"/>
          <w:bCs/>
          <w:color w:val="000000"/>
          <w:sz w:val="30"/>
          <w:szCs w:val="30"/>
        </w:rPr>
        <w:t>ем</w:t>
      </w:r>
      <w:r w:rsidR="003728B6">
        <w:rPr>
          <w:rFonts w:ascii="Times New Roman" w:hAnsi="Times New Roman"/>
          <w:bCs/>
          <w:color w:val="000000"/>
          <w:sz w:val="30"/>
          <w:szCs w:val="30"/>
        </w:rPr>
        <w:t xml:space="preserve"> (</w:t>
      </w:r>
      <w:r w:rsidR="00030ED0">
        <w:rPr>
          <w:rFonts w:ascii="Times New Roman" w:hAnsi="Times New Roman"/>
          <w:bCs/>
          <w:color w:val="000000"/>
          <w:sz w:val="30"/>
          <w:szCs w:val="30"/>
        </w:rPr>
        <w:t>заместител</w:t>
      </w:r>
      <w:r w:rsidR="00EF5B51">
        <w:rPr>
          <w:rFonts w:ascii="Times New Roman" w:hAnsi="Times New Roman"/>
          <w:bCs/>
          <w:color w:val="000000"/>
          <w:sz w:val="30"/>
          <w:szCs w:val="30"/>
        </w:rPr>
        <w:t>ем</w:t>
      </w:r>
      <w:r w:rsidR="00030ED0">
        <w:rPr>
          <w:rFonts w:ascii="Times New Roman" w:hAnsi="Times New Roman"/>
          <w:bCs/>
          <w:color w:val="000000"/>
          <w:sz w:val="30"/>
          <w:szCs w:val="30"/>
        </w:rPr>
        <w:t xml:space="preserve"> руководителя</w:t>
      </w:r>
      <w:r w:rsidR="003728B6">
        <w:rPr>
          <w:rFonts w:ascii="Times New Roman" w:hAnsi="Times New Roman"/>
          <w:bCs/>
          <w:color w:val="000000"/>
          <w:sz w:val="30"/>
          <w:szCs w:val="30"/>
        </w:rPr>
        <w:t>)</w:t>
      </w:r>
      <w:r w:rsidR="00030ED0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3C7B06">
        <w:rPr>
          <w:rFonts w:ascii="Times New Roman" w:hAnsi="Times New Roman"/>
          <w:bCs/>
          <w:color w:val="000000"/>
          <w:sz w:val="30"/>
          <w:szCs w:val="30"/>
        </w:rPr>
        <w:t>уполномоченн</w:t>
      </w:r>
      <w:r w:rsidR="00030ED0">
        <w:rPr>
          <w:rFonts w:ascii="Times New Roman" w:hAnsi="Times New Roman"/>
          <w:bCs/>
          <w:color w:val="000000"/>
          <w:sz w:val="30"/>
          <w:szCs w:val="30"/>
        </w:rPr>
        <w:t>ого</w:t>
      </w:r>
      <w:r w:rsidRPr="003C7B06">
        <w:rPr>
          <w:rFonts w:ascii="Times New Roman" w:hAnsi="Times New Roman"/>
          <w:bCs/>
          <w:color w:val="000000"/>
          <w:sz w:val="30"/>
          <w:szCs w:val="30"/>
        </w:rPr>
        <w:t xml:space="preserve"> органа </w:t>
      </w:r>
      <w:r w:rsidR="00EF5B51">
        <w:rPr>
          <w:rFonts w:ascii="Times New Roman" w:hAnsi="Times New Roman"/>
          <w:bCs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государств</w:t>
      </w:r>
      <w:r w:rsidR="00EF5B51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3C7B06">
        <w:rPr>
          <w:rFonts w:ascii="Times New Roman" w:hAnsi="Times New Roman" w:cs="Times New Roman"/>
          <w:sz w:val="30"/>
          <w:szCs w:val="30"/>
        </w:rPr>
        <w:t>член</w:t>
      </w:r>
      <w:r w:rsidR="00EF5B51">
        <w:rPr>
          <w:rFonts w:ascii="Times New Roman" w:hAnsi="Times New Roman" w:cs="Times New Roman"/>
          <w:sz w:val="30"/>
          <w:szCs w:val="30"/>
        </w:rPr>
        <w:t>а</w:t>
      </w:r>
      <w:r w:rsidRPr="003C7B06">
        <w:rPr>
          <w:rFonts w:ascii="Times New Roman" w:hAnsi="Times New Roman" w:cs="Times New Roman"/>
          <w:sz w:val="30"/>
          <w:szCs w:val="30"/>
        </w:rPr>
        <w:t xml:space="preserve"> </w:t>
      </w:r>
      <w:r w:rsidRPr="00516435">
        <w:rPr>
          <w:rFonts w:ascii="Times New Roman" w:hAnsi="Times New Roman" w:cs="Times New Roman"/>
          <w:sz w:val="30"/>
          <w:szCs w:val="30"/>
        </w:rPr>
        <w:t xml:space="preserve">Евразийского экономического союза </w:t>
      </w:r>
      <w:r w:rsidR="003728B6">
        <w:rPr>
          <w:rFonts w:ascii="Times New Roman" w:hAnsi="Times New Roman" w:cs="Times New Roman"/>
          <w:sz w:val="30"/>
          <w:szCs w:val="30"/>
        </w:rPr>
        <w:br/>
      </w:r>
      <w:r w:rsidRPr="00516435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Pr="00005CFA">
        <w:rPr>
          <w:rFonts w:ascii="Times New Roman" w:hAnsi="Times New Roman" w:cs="Times New Roman"/>
          <w:sz w:val="30"/>
          <w:szCs w:val="30"/>
        </w:rPr>
        <w:t>государств</w:t>
      </w:r>
      <w:r w:rsidR="00EF5B51">
        <w:rPr>
          <w:rFonts w:ascii="Times New Roman" w:hAnsi="Times New Roman" w:cs="Times New Roman"/>
          <w:sz w:val="30"/>
          <w:szCs w:val="30"/>
        </w:rPr>
        <w:t>о</w:t>
      </w:r>
      <w:r w:rsidRPr="00005CFA">
        <w:rPr>
          <w:rFonts w:ascii="Times New Roman" w:hAnsi="Times New Roman" w:cs="Times New Roman"/>
          <w:sz w:val="30"/>
          <w:szCs w:val="30"/>
        </w:rPr>
        <w:t>-член</w:t>
      </w:r>
      <w:r w:rsidRPr="00516435">
        <w:rPr>
          <w:rFonts w:ascii="Times New Roman" w:hAnsi="Times New Roman" w:cs="Times New Roman"/>
          <w:sz w:val="30"/>
          <w:szCs w:val="30"/>
        </w:rPr>
        <w:t>), о</w:t>
      </w:r>
      <w:r w:rsidRPr="003C7B06">
        <w:rPr>
          <w:rFonts w:ascii="Times New Roman" w:hAnsi="Times New Roman" w:cs="Times New Roman"/>
          <w:sz w:val="30"/>
          <w:szCs w:val="30"/>
        </w:rPr>
        <w:t>тветственн</w:t>
      </w:r>
      <w:r w:rsidR="00EF5B51">
        <w:rPr>
          <w:rFonts w:ascii="Times New Roman" w:hAnsi="Times New Roman" w:cs="Times New Roman"/>
          <w:sz w:val="30"/>
          <w:szCs w:val="30"/>
        </w:rPr>
        <w:t>ого</w:t>
      </w:r>
      <w:r w:rsidRPr="003C7B06">
        <w:rPr>
          <w:rFonts w:ascii="Times New Roman" w:hAnsi="Times New Roman" w:cs="Times New Roman"/>
          <w:sz w:val="30"/>
          <w:szCs w:val="30"/>
        </w:rPr>
        <w:t xml:space="preserve"> за проведение </w:t>
      </w:r>
      <w:r w:rsidRPr="003C7B06">
        <w:rPr>
          <w:rFonts w:ascii="Times New Roman" w:hAnsi="Times New Roman" w:cs="Times New Roman"/>
          <w:sz w:val="30"/>
          <w:szCs w:val="30"/>
        </w:rPr>
        <w:lastRenderedPageBreak/>
        <w:t>государственной политики в области производства, использования и обращения драгоценных металлов и драгоценных камней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B1624">
        <w:rPr>
          <w:rFonts w:ascii="Times New Roman" w:hAnsi="Times New Roman" w:cs="Times New Roman"/>
          <w:sz w:val="30"/>
          <w:szCs w:val="30"/>
        </w:rPr>
        <w:br/>
      </w:r>
      <w:r w:rsidRPr="00516435">
        <w:rPr>
          <w:rFonts w:ascii="Times New Roman" w:hAnsi="Times New Roman" w:cs="Times New Roman"/>
          <w:sz w:val="30"/>
          <w:szCs w:val="30"/>
        </w:rPr>
        <w:t>(далее – уполномоченны</w:t>
      </w:r>
      <w:r w:rsidR="00EF5B51">
        <w:rPr>
          <w:rFonts w:ascii="Times New Roman" w:hAnsi="Times New Roman" w:cs="Times New Roman"/>
          <w:sz w:val="30"/>
          <w:szCs w:val="30"/>
        </w:rPr>
        <w:t>й</w:t>
      </w:r>
      <w:r w:rsidRPr="00516435">
        <w:rPr>
          <w:rFonts w:ascii="Times New Roman" w:hAnsi="Times New Roman" w:cs="Times New Roman"/>
          <w:sz w:val="30"/>
          <w:szCs w:val="30"/>
        </w:rPr>
        <w:t xml:space="preserve"> орган).</w:t>
      </w:r>
    </w:p>
    <w:p w:rsidR="006810A1" w:rsidRPr="00516435" w:rsidRDefault="006810A1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3C7B06">
        <w:rPr>
          <w:rFonts w:ascii="Times New Roman" w:hAnsi="Times New Roman" w:cs="Times New Roman"/>
          <w:sz w:val="30"/>
          <w:szCs w:val="30"/>
        </w:rPr>
        <w:t>. У</w:t>
      </w:r>
      <w:r w:rsidRPr="003C7B06">
        <w:rPr>
          <w:rFonts w:ascii="Times New Roman" w:hAnsi="Times New Roman"/>
          <w:bCs/>
          <w:color w:val="000000"/>
          <w:sz w:val="30"/>
          <w:szCs w:val="30"/>
        </w:rPr>
        <w:t xml:space="preserve">полномоченные органы </w:t>
      </w:r>
      <w:r w:rsidRPr="003C7B06">
        <w:rPr>
          <w:rFonts w:ascii="Times New Roman" w:hAnsi="Times New Roman" w:cs="Times New Roman"/>
          <w:sz w:val="30"/>
          <w:szCs w:val="30"/>
        </w:rPr>
        <w:t xml:space="preserve">осуществляют постоянный мониторинг мирового рынка драгоценных камней для </w:t>
      </w:r>
      <w:r w:rsidRPr="00516435">
        <w:rPr>
          <w:rFonts w:ascii="Times New Roman" w:hAnsi="Times New Roman" w:cs="Times New Roman"/>
          <w:sz w:val="30"/>
          <w:szCs w:val="30"/>
        </w:rPr>
        <w:t>своевременной подготовки предложений по внесению изменений в нормативно-техническую документацию.</w:t>
      </w:r>
    </w:p>
    <w:p w:rsidR="006810A1" w:rsidRPr="00005CFA" w:rsidRDefault="006810A1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516435">
        <w:rPr>
          <w:rFonts w:ascii="Times New Roman" w:hAnsi="Times New Roman" w:cs="Times New Roman"/>
          <w:sz w:val="30"/>
          <w:szCs w:val="30"/>
        </w:rPr>
        <w:t xml:space="preserve">. При наличии предложений по внесению изменений в нормативно-техническую документацию уполномоченный орган, </w:t>
      </w:r>
      <w:r w:rsidRPr="00005CFA">
        <w:rPr>
          <w:rFonts w:ascii="Times New Roman" w:hAnsi="Times New Roman" w:cs="Times New Roman"/>
          <w:sz w:val="30"/>
          <w:szCs w:val="30"/>
        </w:rPr>
        <w:t xml:space="preserve">инициировавший внесение соответствующих </w:t>
      </w:r>
      <w:r w:rsidR="00030ED0">
        <w:rPr>
          <w:rFonts w:ascii="Times New Roman" w:hAnsi="Times New Roman" w:cs="Times New Roman"/>
          <w:sz w:val="30"/>
          <w:szCs w:val="30"/>
        </w:rPr>
        <w:t>изменений, направляет посредство</w:t>
      </w:r>
      <w:r w:rsidRPr="00005CFA">
        <w:rPr>
          <w:rFonts w:ascii="Times New Roman" w:hAnsi="Times New Roman" w:cs="Times New Roman"/>
          <w:sz w:val="30"/>
          <w:szCs w:val="30"/>
        </w:rPr>
        <w:t xml:space="preserve">м электронной или факсимильной связи уполномоченным органам других государств-членов для рассмотрения и согласования проект протокола о внесении изменений в нормативно-техническую документацию (далее – проект протокола) с технико-экономическим обоснованием целесообразности внесения таких изменений: </w:t>
      </w:r>
    </w:p>
    <w:p w:rsidR="006810A1" w:rsidRPr="00005CFA" w:rsidRDefault="006810A1" w:rsidP="00533C38">
      <w:pPr>
        <w:pStyle w:val="Default"/>
        <w:spacing w:line="360" w:lineRule="auto"/>
        <w:ind w:firstLine="708"/>
        <w:jc w:val="both"/>
        <w:rPr>
          <w:color w:val="auto"/>
          <w:sz w:val="30"/>
          <w:szCs w:val="30"/>
        </w:rPr>
      </w:pPr>
      <w:r w:rsidRPr="00005CFA">
        <w:rPr>
          <w:color w:val="auto"/>
          <w:sz w:val="30"/>
          <w:szCs w:val="30"/>
        </w:rPr>
        <w:t xml:space="preserve">а) в нормативно-техническую документацию на необработанные природные алмазы и бриллианты – ежеквартально (не позднее </w:t>
      </w:r>
      <w:r w:rsidR="00030ED0">
        <w:rPr>
          <w:color w:val="auto"/>
          <w:sz w:val="30"/>
          <w:szCs w:val="30"/>
        </w:rPr>
        <w:br/>
      </w:r>
      <w:r w:rsidRPr="00005CFA">
        <w:rPr>
          <w:color w:val="auto"/>
          <w:sz w:val="30"/>
          <w:szCs w:val="30"/>
        </w:rPr>
        <w:t xml:space="preserve">20-го числа месяца, следующего за истекшим кварталом); </w:t>
      </w:r>
    </w:p>
    <w:p w:rsidR="006810A1" w:rsidRPr="00516435" w:rsidRDefault="006810A1" w:rsidP="00533C38">
      <w:pPr>
        <w:pStyle w:val="Default"/>
        <w:spacing w:line="360" w:lineRule="auto"/>
        <w:ind w:firstLine="708"/>
        <w:jc w:val="both"/>
        <w:rPr>
          <w:color w:val="auto"/>
          <w:sz w:val="30"/>
          <w:szCs w:val="30"/>
        </w:rPr>
      </w:pPr>
      <w:r w:rsidRPr="00005CFA">
        <w:rPr>
          <w:color w:val="auto"/>
          <w:sz w:val="30"/>
          <w:szCs w:val="30"/>
        </w:rPr>
        <w:t>б) в нормативно-техническую документацию на необработанные и</w:t>
      </w:r>
      <w:r w:rsidRPr="00516435">
        <w:rPr>
          <w:color w:val="auto"/>
          <w:sz w:val="30"/>
          <w:szCs w:val="30"/>
        </w:rPr>
        <w:t xml:space="preserve"> обработанные сапфиры, рубины, изумруды, александриты – 1 раз в полугодие (не позднее 20-го числа месяца, следующего за истекшим полугодием); </w:t>
      </w:r>
    </w:p>
    <w:p w:rsidR="006810A1" w:rsidRPr="00A370DF" w:rsidRDefault="006810A1" w:rsidP="00533C38">
      <w:pPr>
        <w:pStyle w:val="Default"/>
        <w:spacing w:line="360" w:lineRule="auto"/>
        <w:ind w:firstLine="708"/>
        <w:jc w:val="both"/>
      </w:pPr>
      <w:r w:rsidRPr="00516435">
        <w:rPr>
          <w:color w:val="auto"/>
          <w:sz w:val="30"/>
          <w:szCs w:val="30"/>
        </w:rPr>
        <w:t>в)</w:t>
      </w:r>
      <w:r>
        <w:rPr>
          <w:color w:val="FF0000"/>
          <w:sz w:val="30"/>
          <w:szCs w:val="30"/>
        </w:rPr>
        <w:t> </w:t>
      </w:r>
      <w:r w:rsidRPr="00311013">
        <w:rPr>
          <w:sz w:val="30"/>
          <w:szCs w:val="30"/>
        </w:rPr>
        <w:t>в</w:t>
      </w:r>
      <w:r w:rsidRPr="00A370DF">
        <w:rPr>
          <w:sz w:val="30"/>
          <w:szCs w:val="30"/>
        </w:rPr>
        <w:t xml:space="preserve"> ин</w:t>
      </w:r>
      <w:r>
        <w:rPr>
          <w:sz w:val="30"/>
          <w:szCs w:val="30"/>
        </w:rPr>
        <w:t>ую</w:t>
      </w:r>
      <w:r w:rsidRPr="00A370DF">
        <w:rPr>
          <w:sz w:val="30"/>
          <w:szCs w:val="30"/>
        </w:rPr>
        <w:t xml:space="preserve"> нормативн</w:t>
      </w:r>
      <w:r>
        <w:rPr>
          <w:sz w:val="30"/>
          <w:szCs w:val="30"/>
        </w:rPr>
        <w:t>о-</w:t>
      </w:r>
      <w:r w:rsidRPr="00A370DF">
        <w:rPr>
          <w:sz w:val="30"/>
          <w:szCs w:val="30"/>
        </w:rPr>
        <w:t>техническ</w:t>
      </w:r>
      <w:r>
        <w:rPr>
          <w:sz w:val="30"/>
          <w:szCs w:val="30"/>
        </w:rPr>
        <w:t>ую</w:t>
      </w:r>
      <w:r w:rsidRPr="00A370DF">
        <w:rPr>
          <w:sz w:val="30"/>
          <w:szCs w:val="30"/>
        </w:rPr>
        <w:t xml:space="preserve"> документ</w:t>
      </w:r>
      <w:r>
        <w:rPr>
          <w:sz w:val="30"/>
          <w:szCs w:val="30"/>
        </w:rPr>
        <w:t>ацию</w:t>
      </w:r>
      <w:r w:rsidRPr="00A370D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A370DF">
        <w:rPr>
          <w:sz w:val="30"/>
          <w:szCs w:val="30"/>
        </w:rPr>
        <w:t>в любое время.</w:t>
      </w:r>
    </w:p>
    <w:p w:rsidR="006810A1" w:rsidRPr="00005CFA" w:rsidRDefault="006810A1" w:rsidP="00533C3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516435">
        <w:rPr>
          <w:rFonts w:ascii="Times New Roman" w:hAnsi="Times New Roman" w:cs="Times New Roman"/>
          <w:sz w:val="30"/>
          <w:szCs w:val="30"/>
        </w:rPr>
        <w:t>.</w:t>
      </w:r>
      <w:bookmarkStart w:id="6" w:name="Par11"/>
      <w:bookmarkEnd w:id="6"/>
      <w:r>
        <w:rPr>
          <w:rFonts w:ascii="Times New Roman" w:hAnsi="Times New Roman" w:cs="Times New Roman"/>
          <w:sz w:val="30"/>
          <w:szCs w:val="30"/>
        </w:rPr>
        <w:t> </w:t>
      </w:r>
      <w:r w:rsidRPr="00516435">
        <w:rPr>
          <w:rFonts w:ascii="Times New Roman" w:hAnsi="Times New Roman" w:cs="Times New Roman"/>
          <w:sz w:val="30"/>
          <w:szCs w:val="30"/>
        </w:rPr>
        <w:t xml:space="preserve">В течение 10 рабочих дней </w:t>
      </w:r>
      <w:proofErr w:type="gramStart"/>
      <w:r w:rsidRPr="00516435">
        <w:rPr>
          <w:rFonts w:ascii="Times New Roman" w:hAnsi="Times New Roman" w:cs="Times New Roman"/>
          <w:sz w:val="30"/>
          <w:szCs w:val="30"/>
        </w:rPr>
        <w:t>с даты получения</w:t>
      </w:r>
      <w:proofErr w:type="gramEnd"/>
      <w:r w:rsidRPr="00516435">
        <w:rPr>
          <w:rFonts w:ascii="Times New Roman" w:hAnsi="Times New Roman" w:cs="Times New Roman"/>
          <w:sz w:val="30"/>
          <w:szCs w:val="30"/>
        </w:rPr>
        <w:t xml:space="preserve"> проекта протокола данный проект рассматривается уполномоченными органами. </w:t>
      </w:r>
      <w:r w:rsidR="0024213F">
        <w:rPr>
          <w:rFonts w:ascii="Times New Roman" w:hAnsi="Times New Roman" w:cs="Times New Roman"/>
          <w:sz w:val="30"/>
          <w:szCs w:val="30"/>
        </w:rPr>
        <w:br/>
      </w:r>
      <w:r w:rsidRPr="00516435">
        <w:rPr>
          <w:rFonts w:ascii="Times New Roman" w:hAnsi="Times New Roman" w:cs="Times New Roman"/>
          <w:sz w:val="30"/>
          <w:szCs w:val="30"/>
        </w:rPr>
        <w:t xml:space="preserve">При отсутствии каких-либо замечаний </w:t>
      </w:r>
      <w:r w:rsidRPr="00005CFA">
        <w:rPr>
          <w:rFonts w:ascii="Times New Roman" w:hAnsi="Times New Roman" w:cs="Times New Roman"/>
          <w:sz w:val="30"/>
          <w:szCs w:val="30"/>
        </w:rPr>
        <w:t>проект протокола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516435">
        <w:rPr>
          <w:rFonts w:ascii="Times New Roman" w:hAnsi="Times New Roman" w:cs="Times New Roman"/>
          <w:sz w:val="30"/>
          <w:szCs w:val="30"/>
        </w:rPr>
        <w:t xml:space="preserve">подписывается </w:t>
      </w:r>
      <w:r w:rsidR="007C32EF">
        <w:rPr>
          <w:rFonts w:ascii="Times New Roman" w:hAnsi="Times New Roman" w:cs="Times New Roman"/>
          <w:sz w:val="30"/>
          <w:szCs w:val="30"/>
        </w:rPr>
        <w:t>руководителем (</w:t>
      </w:r>
      <w:r w:rsidRPr="00516435">
        <w:rPr>
          <w:rFonts w:ascii="Times New Roman" w:hAnsi="Times New Roman" w:cs="Times New Roman"/>
          <w:sz w:val="30"/>
          <w:szCs w:val="30"/>
        </w:rPr>
        <w:t>заместителем руководителя</w:t>
      </w:r>
      <w:r w:rsidR="007C32EF">
        <w:rPr>
          <w:rFonts w:ascii="Times New Roman" w:hAnsi="Times New Roman" w:cs="Times New Roman"/>
          <w:sz w:val="30"/>
          <w:szCs w:val="30"/>
        </w:rPr>
        <w:t>)</w:t>
      </w:r>
      <w:r w:rsidRPr="00516435">
        <w:rPr>
          <w:rFonts w:ascii="Times New Roman" w:hAnsi="Times New Roman" w:cs="Times New Roman"/>
          <w:sz w:val="30"/>
          <w:szCs w:val="30"/>
        </w:rPr>
        <w:t xml:space="preserve"> уполномоченного органа и </w:t>
      </w:r>
      <w:r w:rsidRPr="00516435">
        <w:rPr>
          <w:rFonts w:ascii="Times New Roman" w:hAnsi="Times New Roman" w:cs="Times New Roman"/>
          <w:sz w:val="30"/>
          <w:szCs w:val="30"/>
        </w:rPr>
        <w:lastRenderedPageBreak/>
        <w:t xml:space="preserve">направляется </w:t>
      </w:r>
      <w:r w:rsidRPr="00005CFA">
        <w:rPr>
          <w:rFonts w:ascii="Times New Roman" w:hAnsi="Times New Roman" w:cs="Times New Roman"/>
          <w:sz w:val="30"/>
          <w:szCs w:val="30"/>
        </w:rPr>
        <w:t>посредством электронной или факсимильной связи в уполномоченный орган, инициировавший внесение изменений.</w:t>
      </w:r>
    </w:p>
    <w:p w:rsidR="006810A1" w:rsidRPr="00025587" w:rsidRDefault="006810A1" w:rsidP="00533C3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5587">
        <w:rPr>
          <w:rFonts w:ascii="Times New Roman" w:hAnsi="Times New Roman" w:cs="Times New Roman"/>
          <w:sz w:val="30"/>
          <w:szCs w:val="30"/>
        </w:rPr>
        <w:t>7. После подписания протокола уполномоченными органами всех государств-членов уполномоченный орган, инициировавший внесение изменений, направляет подписанные каждым из государств-членов экземпляры протоколов в Комиссию</w:t>
      </w:r>
      <w:r w:rsidR="00025587" w:rsidRPr="00025587">
        <w:rPr>
          <w:rFonts w:ascii="Times New Roman" w:hAnsi="Times New Roman" w:cs="Times New Roman"/>
          <w:sz w:val="30"/>
          <w:szCs w:val="30"/>
        </w:rPr>
        <w:t xml:space="preserve"> </w:t>
      </w:r>
      <w:r w:rsidR="006C2076">
        <w:rPr>
          <w:rFonts w:ascii="Times New Roman" w:hAnsi="Times New Roman" w:cs="Times New Roman"/>
          <w:sz w:val="30"/>
          <w:szCs w:val="30"/>
        </w:rPr>
        <w:t>(с</w:t>
      </w:r>
      <w:r w:rsidR="00025587" w:rsidRPr="00025587">
        <w:rPr>
          <w:rFonts w:ascii="Times New Roman" w:hAnsi="Times New Roman" w:cs="Times New Roman"/>
          <w:sz w:val="30"/>
          <w:szCs w:val="30"/>
        </w:rPr>
        <w:t xml:space="preserve"> </w:t>
      </w:r>
      <w:r w:rsidR="006C2076">
        <w:rPr>
          <w:rFonts w:ascii="Times New Roman" w:hAnsi="Times New Roman" w:cs="Times New Roman"/>
          <w:sz w:val="30"/>
          <w:szCs w:val="30"/>
        </w:rPr>
        <w:t xml:space="preserve">приложением </w:t>
      </w:r>
      <w:r w:rsidR="00025587" w:rsidRPr="00025587">
        <w:rPr>
          <w:rFonts w:ascii="Times New Roman" w:hAnsi="Times New Roman" w:cs="Times New Roman"/>
          <w:sz w:val="30"/>
          <w:szCs w:val="30"/>
        </w:rPr>
        <w:t>соответствующи</w:t>
      </w:r>
      <w:r w:rsidR="006C2076">
        <w:rPr>
          <w:rFonts w:ascii="Times New Roman" w:hAnsi="Times New Roman" w:cs="Times New Roman"/>
          <w:sz w:val="30"/>
          <w:szCs w:val="30"/>
        </w:rPr>
        <w:t>х</w:t>
      </w:r>
      <w:r w:rsidR="00025587" w:rsidRPr="00025587">
        <w:rPr>
          <w:rFonts w:ascii="Times New Roman" w:hAnsi="Times New Roman" w:cs="Times New Roman"/>
          <w:sz w:val="30"/>
          <w:szCs w:val="30"/>
        </w:rPr>
        <w:t xml:space="preserve"> изменени</w:t>
      </w:r>
      <w:r w:rsidR="006C2076">
        <w:rPr>
          <w:rFonts w:ascii="Times New Roman" w:hAnsi="Times New Roman" w:cs="Times New Roman"/>
          <w:sz w:val="30"/>
          <w:szCs w:val="30"/>
        </w:rPr>
        <w:t>й</w:t>
      </w:r>
      <w:r w:rsidR="00025587" w:rsidRPr="00025587">
        <w:rPr>
          <w:rFonts w:ascii="Times New Roman" w:hAnsi="Times New Roman" w:cs="Times New Roman"/>
          <w:sz w:val="30"/>
          <w:szCs w:val="30"/>
        </w:rPr>
        <w:t>, которые необходимо внести в нормативно-техническую документацию</w:t>
      </w:r>
      <w:r w:rsidR="006C2076">
        <w:rPr>
          <w:rFonts w:ascii="Times New Roman" w:hAnsi="Times New Roman" w:cs="Times New Roman"/>
          <w:sz w:val="30"/>
          <w:szCs w:val="30"/>
        </w:rPr>
        <w:t>)</w:t>
      </w:r>
      <w:r w:rsidRPr="00025587">
        <w:rPr>
          <w:rFonts w:ascii="Times New Roman" w:hAnsi="Times New Roman" w:cs="Times New Roman"/>
          <w:sz w:val="30"/>
          <w:szCs w:val="30"/>
        </w:rPr>
        <w:t>.</w:t>
      </w:r>
    </w:p>
    <w:p w:rsidR="006810A1" w:rsidRDefault="006810A1" w:rsidP="00533C3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5587">
        <w:rPr>
          <w:rFonts w:ascii="Times New Roman" w:hAnsi="Times New Roman" w:cs="Times New Roman"/>
          <w:sz w:val="30"/>
          <w:szCs w:val="30"/>
        </w:rPr>
        <w:t xml:space="preserve">8. Комиссия в течение </w:t>
      </w:r>
      <w:r w:rsidRPr="00025587">
        <w:rPr>
          <w:rFonts w:ascii="Times New Roman" w:hAnsi="Times New Roman" w:cs="Times New Roman"/>
          <w:color w:val="000000"/>
          <w:sz w:val="30"/>
          <w:szCs w:val="30"/>
        </w:rPr>
        <w:t>3 рабочих</w:t>
      </w:r>
      <w:r w:rsidRPr="00025587">
        <w:rPr>
          <w:rFonts w:ascii="Times New Roman" w:hAnsi="Times New Roman" w:cs="Times New Roman"/>
          <w:color w:val="00B050"/>
          <w:sz w:val="30"/>
          <w:szCs w:val="30"/>
        </w:rPr>
        <w:t xml:space="preserve"> </w:t>
      </w:r>
      <w:r w:rsidRPr="00025587">
        <w:rPr>
          <w:rFonts w:ascii="Times New Roman" w:hAnsi="Times New Roman" w:cs="Times New Roman"/>
          <w:sz w:val="30"/>
          <w:szCs w:val="30"/>
        </w:rPr>
        <w:t xml:space="preserve">дней </w:t>
      </w:r>
      <w:proofErr w:type="gramStart"/>
      <w:r w:rsidRPr="00025587">
        <w:rPr>
          <w:rFonts w:ascii="Times New Roman" w:hAnsi="Times New Roman" w:cs="Times New Roman"/>
          <w:sz w:val="30"/>
          <w:szCs w:val="30"/>
        </w:rPr>
        <w:t>с даты получения</w:t>
      </w:r>
      <w:proofErr w:type="gramEnd"/>
      <w:r w:rsidRPr="00025587">
        <w:rPr>
          <w:rFonts w:ascii="Times New Roman" w:hAnsi="Times New Roman" w:cs="Times New Roman"/>
          <w:sz w:val="30"/>
          <w:szCs w:val="30"/>
        </w:rPr>
        <w:t xml:space="preserve"> </w:t>
      </w:r>
      <w:r w:rsidR="006C2076">
        <w:rPr>
          <w:rFonts w:ascii="Times New Roman" w:hAnsi="Times New Roman" w:cs="Times New Roman"/>
          <w:sz w:val="30"/>
          <w:szCs w:val="30"/>
        </w:rPr>
        <w:t>протоколов</w:t>
      </w:r>
      <w:r w:rsidRPr="00025587">
        <w:rPr>
          <w:rFonts w:ascii="Times New Roman" w:hAnsi="Times New Roman" w:cs="Times New Roman"/>
          <w:sz w:val="30"/>
          <w:szCs w:val="30"/>
        </w:rPr>
        <w:t>, указанных в пункте 7 настоящего Порядка, опубликовывает изменения, вносимые в нормативно-техническую документацию, на официальном сайте Союза.</w:t>
      </w:r>
      <w:r w:rsidRPr="00AA3F18"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Start w:id="7" w:name="Par15"/>
      <w:bookmarkEnd w:id="7"/>
    </w:p>
    <w:p w:rsidR="006810A1" w:rsidRPr="00516435" w:rsidRDefault="006810A1" w:rsidP="00533C3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Pr="00516435">
        <w:rPr>
          <w:rFonts w:ascii="Times New Roman" w:hAnsi="Times New Roman" w:cs="Times New Roman"/>
          <w:sz w:val="30"/>
          <w:szCs w:val="30"/>
        </w:rPr>
        <w:t xml:space="preserve">. В случае несогласия хотя бы одного из уполномоченных органов с </w:t>
      </w:r>
      <w:r w:rsidR="000E7C0D">
        <w:rPr>
          <w:rFonts w:ascii="Times New Roman" w:hAnsi="Times New Roman" w:cs="Times New Roman"/>
          <w:sz w:val="30"/>
          <w:szCs w:val="30"/>
        </w:rPr>
        <w:t>изменениями, вносимыми в нормативно-техническую документацию</w:t>
      </w:r>
      <w:r w:rsidR="000C64A9">
        <w:rPr>
          <w:rFonts w:ascii="Times New Roman" w:hAnsi="Times New Roman" w:cs="Times New Roman"/>
          <w:sz w:val="30"/>
          <w:szCs w:val="30"/>
        </w:rPr>
        <w:t>,</w:t>
      </w:r>
      <w:r w:rsidR="000E7C0D">
        <w:rPr>
          <w:rFonts w:ascii="Times New Roman" w:hAnsi="Times New Roman" w:cs="Times New Roman"/>
          <w:sz w:val="30"/>
          <w:szCs w:val="30"/>
        </w:rPr>
        <w:t xml:space="preserve"> </w:t>
      </w:r>
      <w:r w:rsidRPr="00516435">
        <w:rPr>
          <w:rFonts w:ascii="Times New Roman" w:hAnsi="Times New Roman" w:cs="Times New Roman"/>
          <w:sz w:val="30"/>
          <w:szCs w:val="30"/>
        </w:rPr>
        <w:t xml:space="preserve">уполномоченный орган, инициировавший внесение изменений, в течение 10 рабочих дней </w:t>
      </w:r>
      <w:proofErr w:type="gramStart"/>
      <w:r w:rsidRPr="00516435">
        <w:rPr>
          <w:rFonts w:ascii="Times New Roman" w:hAnsi="Times New Roman" w:cs="Times New Roman"/>
          <w:sz w:val="30"/>
          <w:szCs w:val="30"/>
        </w:rPr>
        <w:t>с даты получения</w:t>
      </w:r>
      <w:proofErr w:type="gramEnd"/>
      <w:r w:rsidRPr="00516435">
        <w:rPr>
          <w:rFonts w:ascii="Times New Roman" w:hAnsi="Times New Roman" w:cs="Times New Roman"/>
          <w:sz w:val="30"/>
          <w:szCs w:val="30"/>
        </w:rPr>
        <w:t xml:space="preserve">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предложений.</w:t>
      </w:r>
    </w:p>
    <w:p w:rsidR="006810A1" w:rsidRDefault="006810A1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92B">
        <w:rPr>
          <w:rFonts w:ascii="Times New Roman" w:hAnsi="Times New Roman" w:cs="Times New Roman"/>
          <w:sz w:val="30"/>
          <w:szCs w:val="30"/>
        </w:rPr>
        <w:t>Согласительное совещание может проводиться в режиме видеоконференции.</w:t>
      </w:r>
    </w:p>
    <w:p w:rsidR="006810A1" w:rsidRDefault="006810A1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68C5">
        <w:rPr>
          <w:rFonts w:ascii="Times New Roman" w:hAnsi="Times New Roman" w:cs="Times New Roman"/>
          <w:sz w:val="30"/>
          <w:szCs w:val="30"/>
        </w:rPr>
        <w:t xml:space="preserve">В случае согласования представленных предложений уполномоченный орган, инициировавший внесение изменений, направляет </w:t>
      </w:r>
      <w:r w:rsidRPr="00005CFA">
        <w:rPr>
          <w:rFonts w:ascii="Times New Roman" w:hAnsi="Times New Roman" w:cs="Times New Roman"/>
          <w:sz w:val="30"/>
          <w:szCs w:val="30"/>
        </w:rPr>
        <w:t>посредством электронной или факсимильной связи</w:t>
      </w:r>
      <w:r w:rsidRPr="002F68C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2F68C5">
        <w:rPr>
          <w:rFonts w:ascii="Times New Roman" w:hAnsi="Times New Roman" w:cs="Times New Roman"/>
          <w:sz w:val="30"/>
          <w:szCs w:val="30"/>
        </w:rPr>
        <w:t>в уполномоченные органы протокол согласительного совещания уполномоченных органов для рассмотрения в порядке, предусмотренном пунктом 6 настоящего Порядка.</w:t>
      </w:r>
    </w:p>
    <w:p w:rsidR="006810A1" w:rsidRPr="00005CFA" w:rsidRDefault="006810A1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68C5">
        <w:rPr>
          <w:rFonts w:ascii="Times New Roman" w:hAnsi="Times New Roman" w:cs="Times New Roman"/>
          <w:sz w:val="30"/>
          <w:szCs w:val="30"/>
        </w:rPr>
        <w:lastRenderedPageBreak/>
        <w:t xml:space="preserve">В случае несогласования представленных предложений протокол </w:t>
      </w:r>
      <w:r w:rsidRPr="00005CFA">
        <w:rPr>
          <w:rFonts w:ascii="Times New Roman" w:hAnsi="Times New Roman" w:cs="Times New Roman"/>
          <w:sz w:val="30"/>
          <w:szCs w:val="30"/>
        </w:rPr>
        <w:t xml:space="preserve">согласительного совещания представителей уполномоченных органов </w:t>
      </w:r>
      <w:r w:rsidRPr="00005CFA">
        <w:rPr>
          <w:rFonts w:ascii="Times New Roman" w:hAnsi="Times New Roman" w:cs="Times New Roman"/>
          <w:sz w:val="30"/>
          <w:szCs w:val="30"/>
        </w:rPr>
        <w:br/>
        <w:t>подписывается участниками совещания с разногласиями.</w:t>
      </w:r>
    </w:p>
    <w:p w:rsidR="0030159C" w:rsidRDefault="006810A1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FA">
        <w:rPr>
          <w:rFonts w:ascii="Times New Roman" w:hAnsi="Times New Roman" w:cs="Times New Roman"/>
          <w:sz w:val="30"/>
          <w:szCs w:val="30"/>
        </w:rPr>
        <w:t xml:space="preserve">Повторное внесение изменений в нормативно-техническую документацию может быть </w:t>
      </w:r>
      <w:r w:rsidR="00A57FC5">
        <w:rPr>
          <w:rFonts w:ascii="Times New Roman" w:hAnsi="Times New Roman" w:cs="Times New Roman"/>
          <w:sz w:val="30"/>
          <w:szCs w:val="30"/>
        </w:rPr>
        <w:t>предложено</w:t>
      </w:r>
      <w:r w:rsidRPr="00005CFA">
        <w:rPr>
          <w:rFonts w:ascii="Times New Roman" w:hAnsi="Times New Roman" w:cs="Times New Roman"/>
          <w:sz w:val="30"/>
          <w:szCs w:val="30"/>
        </w:rPr>
        <w:t xml:space="preserve"> на рассмотрение уполномоченных органов в соответствии с пунктом 5 настоящего Порядка</w:t>
      </w:r>
      <w:r w:rsidR="0030159C">
        <w:rPr>
          <w:rFonts w:ascii="Times New Roman" w:hAnsi="Times New Roman" w:cs="Times New Roman"/>
          <w:sz w:val="30"/>
          <w:szCs w:val="30"/>
        </w:rPr>
        <w:t>.</w:t>
      </w:r>
      <w:r w:rsidRPr="00005C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810A1" w:rsidRDefault="006810A1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75B13">
        <w:rPr>
          <w:rFonts w:ascii="Times New Roman" w:hAnsi="Times New Roman" w:cs="Times New Roman"/>
          <w:color w:val="000000"/>
          <w:sz w:val="30"/>
          <w:szCs w:val="30"/>
        </w:rPr>
        <w:t>10. Уполномоченные органы информируют друг друга и Комиссию о назначенных ответственных исполнителях (с указанием номера телефона и адреса электронной почты). Данная информация публикуется на официальном сайте Союза.</w:t>
      </w:r>
    </w:p>
    <w:p w:rsidR="006810A1" w:rsidRPr="00C62671" w:rsidRDefault="006810A1" w:rsidP="00533C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73366E" w:rsidTr="0073366E">
        <w:tc>
          <w:tcPr>
            <w:tcW w:w="5778" w:type="dxa"/>
          </w:tcPr>
          <w:p w:rsidR="0073366E" w:rsidRDefault="0073366E" w:rsidP="00533C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533C38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656E" w:rsidRDefault="0068656E" w:rsidP="0068656E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3366E" w:rsidRPr="00A370DF" w:rsidRDefault="0073366E" w:rsidP="0068656E">
            <w:pPr>
              <w:pStyle w:val="ConsPlusNormal"/>
              <w:spacing w:after="20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A370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РИЛОЖЕНИЕ</w:t>
            </w:r>
            <w:r w:rsidRPr="00A370DF"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73366E" w:rsidRDefault="0073366E" w:rsidP="00533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90FC6">
              <w:rPr>
                <w:rFonts w:ascii="Times New Roman" w:hAnsi="Times New Roman"/>
                <w:sz w:val="30"/>
                <w:szCs w:val="30"/>
              </w:rPr>
              <w:t>к П</w:t>
            </w:r>
            <w:r>
              <w:rPr>
                <w:rFonts w:ascii="Times New Roman" w:hAnsi="Times New Roman"/>
                <w:sz w:val="30"/>
                <w:szCs w:val="30"/>
              </w:rPr>
              <w:t>равилам осуществления государственного контроля драгоценных камней</w:t>
            </w:r>
          </w:p>
        </w:tc>
      </w:tr>
    </w:tbl>
    <w:p w:rsidR="0073366E" w:rsidRDefault="0073366E" w:rsidP="00533C3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0"/>
          <w:sz w:val="30"/>
          <w:szCs w:val="30"/>
        </w:rPr>
      </w:pPr>
    </w:p>
    <w:p w:rsidR="006810A1" w:rsidRDefault="006810A1" w:rsidP="00533C3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0"/>
          <w:sz w:val="30"/>
          <w:szCs w:val="30"/>
        </w:rPr>
      </w:pPr>
      <w:r w:rsidRPr="00081434">
        <w:rPr>
          <w:rFonts w:ascii="Times New Roman" w:hAnsi="Times New Roman"/>
          <w:b/>
          <w:color w:val="000000"/>
          <w:spacing w:val="40"/>
          <w:sz w:val="30"/>
          <w:szCs w:val="30"/>
        </w:rPr>
        <w:t>КРИТЕРИИ</w:t>
      </w:r>
    </w:p>
    <w:p w:rsidR="006810A1" w:rsidRPr="00081434" w:rsidRDefault="006810A1" w:rsidP="00533C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81434">
        <w:rPr>
          <w:rFonts w:ascii="Times New Roman" w:hAnsi="Times New Roman"/>
          <w:b/>
          <w:sz w:val="30"/>
          <w:szCs w:val="30"/>
        </w:rPr>
        <w:t>отнесения драгоценных камней к категории уникальных</w:t>
      </w:r>
    </w:p>
    <w:p w:rsidR="006810A1" w:rsidRPr="00081434" w:rsidRDefault="006810A1" w:rsidP="00533C38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:rsidR="006810A1" w:rsidRPr="00075B13" w:rsidRDefault="006810A1" w:rsidP="00533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904880">
        <w:rPr>
          <w:rFonts w:ascii="Times New Roman" w:hAnsi="Times New Roman"/>
          <w:color w:val="000000"/>
          <w:sz w:val="30"/>
          <w:szCs w:val="30"/>
        </w:rPr>
        <w:t xml:space="preserve">К категории уникальных драгоценных камней могут быть </w:t>
      </w:r>
      <w:r w:rsidRPr="00075B13">
        <w:rPr>
          <w:rFonts w:ascii="Times New Roman" w:hAnsi="Times New Roman"/>
          <w:color w:val="000000"/>
          <w:sz w:val="30"/>
          <w:szCs w:val="30"/>
        </w:rPr>
        <w:t>отнесены:</w:t>
      </w:r>
      <w:proofErr w:type="gramEnd"/>
    </w:p>
    <w:p w:rsidR="006810A1" w:rsidRPr="00075B13" w:rsidRDefault="006810A1" w:rsidP="00533C38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75B13">
        <w:rPr>
          <w:rFonts w:ascii="Times New Roman" w:hAnsi="Times New Roman"/>
          <w:color w:val="000000"/>
          <w:sz w:val="30"/>
          <w:szCs w:val="30"/>
        </w:rPr>
        <w:t xml:space="preserve">алмазы массой 50 карат и более, кроме позиции «борт»; </w:t>
      </w:r>
    </w:p>
    <w:p w:rsidR="006810A1" w:rsidRPr="00075B13" w:rsidRDefault="006810A1" w:rsidP="00533C38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75B13">
        <w:rPr>
          <w:rFonts w:ascii="Times New Roman" w:hAnsi="Times New Roman"/>
          <w:color w:val="000000"/>
          <w:sz w:val="30"/>
          <w:szCs w:val="30"/>
        </w:rPr>
        <w:t xml:space="preserve">необработанные изумруды (штуфы, кристаллы или сростки кристаллов изумрудов) первого цвета (темно-зеленого), первого и второго сорта, представляющие интерес по форме кристаллов и минеральным ассоциациям, а также их обломки размером от </w:t>
      </w:r>
      <w:smartTag w:uri="urn:schemas-microsoft-com:office:smarttags" w:element="metricconverter">
        <w:smartTagPr>
          <w:attr w:name="ProductID" w:val="10 мм"/>
        </w:smartTagPr>
        <w:r w:rsidRPr="00075B13">
          <w:rPr>
            <w:rFonts w:ascii="Times New Roman" w:hAnsi="Times New Roman"/>
            <w:color w:val="000000"/>
            <w:sz w:val="30"/>
            <w:szCs w:val="30"/>
          </w:rPr>
          <w:t>10 мм</w:t>
        </w:r>
      </w:smartTag>
      <w:r w:rsidRPr="00075B13">
        <w:rPr>
          <w:rFonts w:ascii="Times New Roman" w:hAnsi="Times New Roman"/>
          <w:color w:val="000000"/>
          <w:sz w:val="30"/>
          <w:szCs w:val="30"/>
        </w:rPr>
        <w:t xml:space="preserve"> и более, первого цвета (темно-зеленого), высокой степени прозрачности с внутренним блеском (категория «экстра»); </w:t>
      </w:r>
    </w:p>
    <w:p w:rsidR="006810A1" w:rsidRPr="00075B13" w:rsidRDefault="006810A1" w:rsidP="00533C38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75B13">
        <w:rPr>
          <w:rFonts w:ascii="Times New Roman" w:hAnsi="Times New Roman"/>
          <w:color w:val="000000"/>
          <w:sz w:val="30"/>
          <w:szCs w:val="30"/>
        </w:rPr>
        <w:t xml:space="preserve">необработанные александриты с сильным </w:t>
      </w:r>
      <w:proofErr w:type="spellStart"/>
      <w:r w:rsidRPr="00075B13">
        <w:rPr>
          <w:rFonts w:ascii="Times New Roman" w:hAnsi="Times New Roman"/>
          <w:color w:val="000000"/>
          <w:sz w:val="30"/>
          <w:szCs w:val="30"/>
        </w:rPr>
        <w:t>александритовым</w:t>
      </w:r>
      <w:proofErr w:type="spellEnd"/>
      <w:r w:rsidRPr="00075B13">
        <w:rPr>
          <w:rFonts w:ascii="Times New Roman" w:hAnsi="Times New Roman"/>
          <w:color w:val="000000"/>
          <w:sz w:val="30"/>
          <w:szCs w:val="30"/>
        </w:rPr>
        <w:t xml:space="preserve"> эффектом (штуфы, кристаллы или сростки кристаллов) первого и второго сортов, представляющие интерес по форме кристаллов, минеральным ассоциациям, с хорошо выраженной формой кристаллов; </w:t>
      </w:r>
    </w:p>
    <w:p w:rsidR="000F38E4" w:rsidRPr="00081434" w:rsidRDefault="006810A1" w:rsidP="00533C38">
      <w:pPr>
        <w:shd w:val="clear" w:color="auto" w:fill="FFFFFF"/>
        <w:spacing w:after="0" w:line="360" w:lineRule="auto"/>
        <w:ind w:firstLine="709"/>
        <w:jc w:val="both"/>
        <w:rPr>
          <w:sz w:val="30"/>
          <w:szCs w:val="30"/>
        </w:rPr>
      </w:pPr>
      <w:r w:rsidRPr="00075B13">
        <w:rPr>
          <w:rFonts w:ascii="Times New Roman" w:hAnsi="Times New Roman"/>
          <w:color w:val="000000"/>
          <w:sz w:val="30"/>
          <w:szCs w:val="30"/>
        </w:rPr>
        <w:t>драгоценные камни, связанные с какими-либо историческими событиями или известными личностями, сыгравшими выдающуюся</w:t>
      </w:r>
      <w:r w:rsidRPr="009D15A5">
        <w:rPr>
          <w:rFonts w:ascii="Times New Roman" w:hAnsi="Times New Roman"/>
          <w:color w:val="000000"/>
          <w:sz w:val="30"/>
          <w:szCs w:val="30"/>
        </w:rPr>
        <w:t xml:space="preserve"> роль в истории, науке, культуре.</w:t>
      </w:r>
    </w:p>
    <w:p w:rsidR="0071017E" w:rsidRDefault="0071017E">
      <w:pPr>
        <w:rPr>
          <w:rFonts w:ascii="Times New Roman" w:hAnsi="Times New Roman"/>
          <w:sz w:val="20"/>
          <w:szCs w:val="20"/>
        </w:rPr>
      </w:pPr>
    </w:p>
    <w:p w:rsidR="000F38E4" w:rsidRDefault="000F38E4" w:rsidP="00533C38">
      <w:pPr>
        <w:pStyle w:val="ConsPlusNonformat"/>
        <w:jc w:val="center"/>
        <w:outlineLvl w:val="3"/>
        <w:rPr>
          <w:rFonts w:ascii="Times New Roman" w:hAnsi="Times New Roman" w:cs="Times New Roman"/>
        </w:rPr>
        <w:sectPr w:rsidR="000F38E4" w:rsidSect="0068656E">
          <w:headerReference w:type="even" r:id="rId25"/>
          <w:headerReference w:type="default" r:id="rId26"/>
          <w:headerReference w:type="first" r:id="rId27"/>
          <w:pgSz w:w="11906" w:h="16838" w:code="9"/>
          <w:pgMar w:top="1383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W w:w="0" w:type="auto"/>
        <w:tblInd w:w="10456" w:type="dxa"/>
        <w:tblLook w:val="04A0" w:firstRow="1" w:lastRow="0" w:firstColumn="1" w:lastColumn="0" w:noHBand="0" w:noVBand="1"/>
      </w:tblPr>
      <w:tblGrid>
        <w:gridCol w:w="4046"/>
      </w:tblGrid>
      <w:tr w:rsidR="00182A06" w:rsidRPr="00CF2A86" w:rsidTr="00C816E1">
        <w:trPr>
          <w:trHeight w:val="1554"/>
        </w:trPr>
        <w:tc>
          <w:tcPr>
            <w:tcW w:w="4046" w:type="dxa"/>
            <w:shd w:val="clear" w:color="auto" w:fill="auto"/>
          </w:tcPr>
          <w:p w:rsidR="00182A06" w:rsidRPr="00CF2A86" w:rsidRDefault="00182A06" w:rsidP="00C816E1">
            <w:pPr>
              <w:pStyle w:val="ConsPlusNormal"/>
              <w:spacing w:after="120"/>
              <w:ind w:right="-31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2A8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182A06" w:rsidRPr="00CF2A86" w:rsidRDefault="00182A06" w:rsidP="00C816E1">
            <w:pPr>
              <w:pStyle w:val="ConsPlusNormal"/>
              <w:spacing w:after="120"/>
              <w:ind w:right="-31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2A86">
              <w:rPr>
                <w:rFonts w:ascii="Times New Roman" w:hAnsi="Times New Roman" w:cs="Times New Roman"/>
                <w:sz w:val="30"/>
                <w:szCs w:val="30"/>
              </w:rPr>
              <w:t>к Правилам осуществления государственного контроля драгоценных камней</w:t>
            </w:r>
          </w:p>
        </w:tc>
      </w:tr>
    </w:tbl>
    <w:p w:rsidR="00182A06" w:rsidRPr="00A70658" w:rsidRDefault="00182A06" w:rsidP="00182A06">
      <w:pPr>
        <w:pStyle w:val="ConsPlusNormal"/>
        <w:ind w:left="12049" w:right="-312" w:firstLine="697"/>
        <w:jc w:val="center"/>
        <w:outlineLvl w:val="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(форма)   </w:t>
      </w:r>
    </w:p>
    <w:p w:rsidR="00182A06" w:rsidRPr="005F435E" w:rsidRDefault="00182A06" w:rsidP="00182A06">
      <w:pPr>
        <w:pStyle w:val="ConsPlusNonformat"/>
        <w:jc w:val="center"/>
        <w:outlineLvl w:val="3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5F435E">
        <w:rPr>
          <w:rFonts w:ascii="Times New Roman" w:hAnsi="Times New Roman" w:cs="Times New Roman"/>
          <w:b/>
          <w:spacing w:val="20"/>
          <w:sz w:val="30"/>
          <w:szCs w:val="30"/>
        </w:rPr>
        <w:t>С</w:t>
      </w:r>
      <w:r>
        <w:rPr>
          <w:rFonts w:ascii="Times New Roman" w:hAnsi="Times New Roman" w:cs="Times New Roman"/>
          <w:b/>
          <w:spacing w:val="20"/>
          <w:sz w:val="30"/>
          <w:szCs w:val="30"/>
        </w:rPr>
        <w:t>ПРАВКА</w:t>
      </w:r>
    </w:p>
    <w:p w:rsidR="00182A06" w:rsidRPr="00A70658" w:rsidRDefault="00182A06" w:rsidP="00182A06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0658">
        <w:rPr>
          <w:rFonts w:ascii="Times New Roman" w:hAnsi="Times New Roman" w:cs="Times New Roman"/>
          <w:b/>
          <w:sz w:val="30"/>
          <w:szCs w:val="30"/>
        </w:rPr>
        <w:t>об использовании необработанных драгоценных камней</w:t>
      </w:r>
    </w:p>
    <w:p w:rsidR="00182A06" w:rsidRDefault="00182A06" w:rsidP="00182A06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по</w:t>
      </w:r>
      <w:r w:rsidRPr="00075B1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внешнеторговому договору (контракту) (при</w:t>
      </w:r>
      <w:r>
        <w:rPr>
          <w:rFonts w:ascii="Times New Roman" w:hAnsi="Times New Roman" w:cs="Times New Roman"/>
          <w:b/>
          <w:sz w:val="30"/>
          <w:szCs w:val="30"/>
        </w:rPr>
        <w:t xml:space="preserve"> экспорте)</w:t>
      </w:r>
      <w:r w:rsidRPr="00A7065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182A06" w:rsidRPr="00A70658" w:rsidRDefault="00182A06" w:rsidP="00182A06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0658">
        <w:rPr>
          <w:rFonts w:ascii="Times New Roman" w:hAnsi="Times New Roman" w:cs="Times New Roman"/>
          <w:b/>
          <w:sz w:val="30"/>
          <w:szCs w:val="30"/>
        </w:rPr>
        <w:t>от _____</w:t>
      </w:r>
      <w:r>
        <w:rPr>
          <w:rFonts w:ascii="Times New Roman" w:hAnsi="Times New Roman" w:cs="Times New Roman"/>
          <w:b/>
          <w:sz w:val="30"/>
          <w:szCs w:val="30"/>
        </w:rPr>
        <w:t>__</w:t>
      </w:r>
      <w:r w:rsidRPr="00A70658">
        <w:rPr>
          <w:rFonts w:ascii="Times New Roman" w:hAnsi="Times New Roman" w:cs="Times New Roman"/>
          <w:b/>
          <w:sz w:val="30"/>
          <w:szCs w:val="30"/>
        </w:rPr>
        <w:t>______№ ___</w:t>
      </w:r>
      <w:r>
        <w:rPr>
          <w:rFonts w:ascii="Times New Roman" w:hAnsi="Times New Roman" w:cs="Times New Roman"/>
          <w:b/>
          <w:sz w:val="30"/>
          <w:szCs w:val="30"/>
        </w:rPr>
        <w:t>__</w:t>
      </w:r>
      <w:r w:rsidRPr="00A70658">
        <w:rPr>
          <w:rFonts w:ascii="Times New Roman" w:hAnsi="Times New Roman" w:cs="Times New Roman"/>
          <w:b/>
          <w:sz w:val="30"/>
          <w:szCs w:val="30"/>
        </w:rPr>
        <w:t xml:space="preserve">__ </w:t>
      </w:r>
    </w:p>
    <w:p w:rsidR="00182A06" w:rsidRPr="00BE1CFE" w:rsidRDefault="00182A06" w:rsidP="00182A06">
      <w:pPr>
        <w:pStyle w:val="ConsPlusNormal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-572" w:tblpY="1"/>
        <w:tblOverlap w:val="never"/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51"/>
        <w:gridCol w:w="850"/>
        <w:gridCol w:w="992"/>
        <w:gridCol w:w="1134"/>
        <w:gridCol w:w="993"/>
        <w:gridCol w:w="1134"/>
        <w:gridCol w:w="1134"/>
        <w:gridCol w:w="708"/>
        <w:gridCol w:w="993"/>
        <w:gridCol w:w="708"/>
        <w:gridCol w:w="993"/>
        <w:gridCol w:w="711"/>
        <w:gridCol w:w="990"/>
        <w:gridCol w:w="708"/>
        <w:gridCol w:w="993"/>
      </w:tblGrid>
      <w:tr w:rsidR="00182A06" w:rsidRPr="00834225" w:rsidTr="00C816E1">
        <w:trPr>
          <w:cantSplit/>
          <w:trHeight w:val="14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 xml:space="preserve">№ 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</w:r>
            <w:proofErr w:type="gramStart"/>
            <w:r w:rsidRPr="00BE1CFE">
              <w:rPr>
                <w:rFonts w:ascii="Times New Roman" w:hAnsi="Times New Roman" w:cs="Times New Roman"/>
                <w:spacing w:val="-12"/>
              </w:rPr>
              <w:t>п</w:t>
            </w:r>
            <w:proofErr w:type="gramEnd"/>
            <w:r w:rsidRPr="00BE1CFE">
              <w:rPr>
                <w:rFonts w:ascii="Times New Roman" w:hAnsi="Times New Roman" w:cs="Times New Roman"/>
                <w:spacing w:val="-12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Номер и  дата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</w:r>
            <w:proofErr w:type="spellStart"/>
            <w:proofErr w:type="gramStart"/>
            <w:r w:rsidRPr="00BE1CFE">
              <w:rPr>
                <w:rFonts w:ascii="Times New Roman" w:hAnsi="Times New Roman" w:cs="Times New Roman"/>
                <w:spacing w:val="-12"/>
              </w:rPr>
              <w:t>сырьево-го</w:t>
            </w:r>
            <w:proofErr w:type="spellEnd"/>
            <w:proofErr w:type="gramEnd"/>
            <w:r w:rsidRPr="00BE1CFE">
              <w:rPr>
                <w:rFonts w:ascii="Times New Roman" w:hAnsi="Times New Roman" w:cs="Times New Roman"/>
                <w:spacing w:val="-12"/>
              </w:rPr>
              <w:t xml:space="preserve"> </w:t>
            </w:r>
          </w:p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 xml:space="preserve">договора, продавец </w:t>
            </w:r>
            <w:proofErr w:type="spellStart"/>
            <w:r w:rsidRPr="00BE1CFE">
              <w:rPr>
                <w:rFonts w:ascii="Times New Roman" w:hAnsi="Times New Roman" w:cs="Times New Roman"/>
                <w:spacing w:val="-12"/>
              </w:rPr>
              <w:t>необра-ботан-ных</w:t>
            </w:r>
            <w:proofErr w:type="spellEnd"/>
            <w:r w:rsidRPr="00BE1CFE">
              <w:rPr>
                <w:rFonts w:ascii="Times New Roman" w:hAnsi="Times New Roman" w:cs="Times New Roman"/>
                <w:spacing w:val="-12"/>
              </w:rPr>
              <w:t xml:space="preserve"> алмазов </w:t>
            </w:r>
          </w:p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(</w:t>
            </w:r>
            <w:proofErr w:type="spellStart"/>
            <w:proofErr w:type="gramStart"/>
            <w:r w:rsidRPr="00BE1CFE">
              <w:rPr>
                <w:rFonts w:ascii="Times New Roman" w:hAnsi="Times New Roman" w:cs="Times New Roman"/>
                <w:spacing w:val="-12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pacing w:val="-12"/>
                <w:lang w:val="en-US"/>
              </w:rPr>
              <w:t>-</w:t>
            </w:r>
            <w:proofErr w:type="spellStart"/>
            <w:r w:rsidRPr="00BE1CFE">
              <w:rPr>
                <w:rFonts w:ascii="Times New Roman" w:hAnsi="Times New Roman" w:cs="Times New Roman"/>
                <w:spacing w:val="-12"/>
              </w:rPr>
              <w:t>нование</w:t>
            </w:r>
            <w:proofErr w:type="spellEnd"/>
            <w:proofErr w:type="gramEnd"/>
            <w:r w:rsidRPr="00BE1CFE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BE1CFE">
              <w:rPr>
                <w:rFonts w:ascii="Times New Roman" w:hAnsi="Times New Roman" w:cs="Times New Roman"/>
                <w:spacing w:val="-12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pacing w:val="-12"/>
                <w:lang w:val="en-US"/>
              </w:rPr>
              <w:t>-</w:t>
            </w:r>
            <w:proofErr w:type="spellStart"/>
            <w:r w:rsidRPr="00BE1CFE">
              <w:rPr>
                <w:rFonts w:ascii="Times New Roman" w:hAnsi="Times New Roman" w:cs="Times New Roman"/>
                <w:spacing w:val="-12"/>
              </w:rPr>
              <w:t>зации</w:t>
            </w:r>
            <w:proofErr w:type="spellEnd"/>
            <w:r w:rsidRPr="00BE1CFE">
              <w:rPr>
                <w:rFonts w:ascii="Times New Roman" w:hAnsi="Times New Roman" w:cs="Times New Roman"/>
                <w:spacing w:val="-12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 xml:space="preserve">Номер акта 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 xml:space="preserve">выдачи, номер </w:t>
            </w:r>
          </w:p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  <w:lang w:val="en-US"/>
              </w:rPr>
              <w:t>c</w:t>
            </w:r>
            <w:proofErr w:type="spellStart"/>
            <w:r w:rsidRPr="00BE1CFE">
              <w:rPr>
                <w:rFonts w:ascii="Times New Roman" w:hAnsi="Times New Roman" w:cs="Times New Roman"/>
                <w:spacing w:val="-12"/>
              </w:rPr>
              <w:t>пецифи-кации</w:t>
            </w:r>
            <w:proofErr w:type="spellEnd"/>
          </w:p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(</w:t>
            </w:r>
            <w:proofErr w:type="gramStart"/>
            <w:r w:rsidRPr="00BE1CFE">
              <w:rPr>
                <w:rFonts w:ascii="Times New Roman" w:hAnsi="Times New Roman" w:cs="Times New Roman"/>
                <w:spacing w:val="-12"/>
              </w:rPr>
              <w:t>ведомо</w:t>
            </w:r>
            <w:r>
              <w:rPr>
                <w:rFonts w:ascii="Times New Roman" w:hAnsi="Times New Roman" w:cs="Times New Roman"/>
                <w:spacing w:val="-12"/>
              </w:rPr>
              <w:t>-</w:t>
            </w:r>
            <w:proofErr w:type="spellStart"/>
            <w:r w:rsidRPr="00BE1CFE">
              <w:rPr>
                <w:rFonts w:ascii="Times New Roman" w:hAnsi="Times New Roman" w:cs="Times New Roman"/>
                <w:spacing w:val="-12"/>
              </w:rPr>
              <w:t>с</w:t>
            </w:r>
            <w:r>
              <w:rPr>
                <w:rFonts w:ascii="Times New Roman" w:hAnsi="Times New Roman" w:cs="Times New Roman"/>
                <w:spacing w:val="-12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BE1CFE">
              <w:rPr>
                <w:rFonts w:ascii="Times New Roman" w:hAnsi="Times New Roman" w:cs="Times New Roman"/>
                <w:spacing w:val="-12"/>
              </w:rPr>
              <w:t>компле</w:t>
            </w:r>
            <w:r>
              <w:rPr>
                <w:rFonts w:ascii="Times New Roman" w:hAnsi="Times New Roman" w:cs="Times New Roman"/>
                <w:spacing w:val="-12"/>
              </w:rPr>
              <w:t>-</w:t>
            </w:r>
            <w:r w:rsidRPr="00BE1CFE">
              <w:rPr>
                <w:rFonts w:ascii="Times New Roman" w:hAnsi="Times New Roman" w:cs="Times New Roman"/>
                <w:spacing w:val="-12"/>
              </w:rPr>
              <w:t>ктации</w:t>
            </w:r>
            <w:proofErr w:type="spellEnd"/>
            <w:r w:rsidRPr="00BE1CFE">
              <w:rPr>
                <w:rFonts w:ascii="Times New Roman" w:hAnsi="Times New Roman" w:cs="Times New Roman"/>
                <w:spacing w:val="-12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 xml:space="preserve">Данные о необработанных драгоценных камнях </w:t>
            </w:r>
            <w:r w:rsidRPr="00BE1CFE">
              <w:rPr>
                <w:rFonts w:ascii="Times New Roman" w:hAnsi="Times New Roman" w:cs="Times New Roman"/>
                <w:color w:val="000000"/>
                <w:spacing w:val="-12"/>
              </w:rPr>
              <w:t>по внешнеторговым договорам (контрактам), актам выдачи,</w:t>
            </w:r>
          </w:p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 xml:space="preserve">спецификациям </w:t>
            </w:r>
          </w:p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(ведомостям 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>комплектации)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Данные о необработанных драгоценных камнях, использованных для изготовления обработанных драгоценных камней, предназначенных для вывоза</w:t>
            </w:r>
            <w:r>
              <w:rPr>
                <w:rFonts w:ascii="Times New Roman" w:hAnsi="Times New Roman" w:cs="Times New Roman"/>
                <w:spacing w:val="-12"/>
              </w:rPr>
              <w:t xml:space="preserve"> с таможенной территории </w:t>
            </w:r>
            <w:r w:rsidRPr="00BE1CFE">
              <w:rPr>
                <w:rFonts w:ascii="Times New Roman" w:hAnsi="Times New Roman" w:cs="Times New Roman"/>
                <w:spacing w:val="-12"/>
              </w:rPr>
              <w:t>Евр</w:t>
            </w:r>
            <w:r>
              <w:rPr>
                <w:rFonts w:ascii="Times New Roman" w:hAnsi="Times New Roman" w:cs="Times New Roman"/>
                <w:spacing w:val="-12"/>
              </w:rPr>
              <w:t>азийского экономического союза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Данные о необработанных драг</w:t>
            </w:r>
            <w:r>
              <w:rPr>
                <w:rFonts w:ascii="Times New Roman" w:hAnsi="Times New Roman" w:cs="Times New Roman"/>
                <w:spacing w:val="-12"/>
              </w:rPr>
              <w:t xml:space="preserve">оценных камнях, использованных </w:t>
            </w:r>
            <w:r w:rsidRPr="00BE1CFE">
              <w:rPr>
                <w:rFonts w:ascii="Times New Roman" w:hAnsi="Times New Roman" w:cs="Times New Roman"/>
                <w:spacing w:val="-12"/>
              </w:rPr>
              <w:t>для изготовления обработанных драгоценных камней для реализации на внутреннем рынке государств – членов Евразийского экономического союза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Данные о необработанных драгоценных камнях, проданных на вторичном рынке</w:t>
            </w:r>
          </w:p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Евразийского экономического союза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Данные о необработанных драгоцен</w:t>
            </w:r>
            <w:r>
              <w:rPr>
                <w:rFonts w:ascii="Times New Roman" w:hAnsi="Times New Roman" w:cs="Times New Roman"/>
                <w:spacing w:val="-12"/>
              </w:rPr>
              <w:t xml:space="preserve">ных камнях, вывезенных ранее с </w:t>
            </w:r>
            <w:r w:rsidRPr="00BE1CFE">
              <w:rPr>
                <w:rFonts w:ascii="Times New Roman" w:hAnsi="Times New Roman" w:cs="Times New Roman"/>
                <w:spacing w:val="-12"/>
              </w:rPr>
              <w:t>таможенной территории  Евразийского экономического союза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Данные о необработанных драгоценных камнях, заявляемых к вывозу с таможенной территории  Евразийского экономического союза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 xml:space="preserve">Данные об остатках </w:t>
            </w:r>
          </w:p>
          <w:p w:rsidR="00182A06" w:rsidRPr="00BE1CFE" w:rsidRDefault="00182A06" w:rsidP="00C816E1">
            <w:pPr>
              <w:pStyle w:val="ConsPlusNormal"/>
              <w:tabs>
                <w:tab w:val="left" w:pos="1489"/>
              </w:tabs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 xml:space="preserve">необработанных 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>драгоценных камней на складе или производстве</w:t>
            </w:r>
          </w:p>
          <w:p w:rsidR="00182A06" w:rsidRPr="00BE1CFE" w:rsidRDefault="00182A06" w:rsidP="00C816E1">
            <w:pPr>
              <w:pStyle w:val="ConsPlusNormal"/>
              <w:tabs>
                <w:tab w:val="left" w:pos="1489"/>
              </w:tabs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продавца</w:t>
            </w:r>
          </w:p>
        </w:tc>
      </w:tr>
      <w:tr w:rsidR="00182A06" w:rsidRPr="00834225" w:rsidTr="00C816E1">
        <w:trPr>
          <w:cantSplit/>
          <w:trHeight w:val="600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масса,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>каратов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стоимость,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 xml:space="preserve">долларов 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>США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масса,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>каратов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стоимость,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 xml:space="preserve">долларов 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>США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масса,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>каратов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стоимость,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 xml:space="preserve">долларов 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>США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масса,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</w:r>
            <w:r w:rsidRPr="00BE1CFE"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>каратов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стоимость,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>долларов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>США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масса,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</w:r>
            <w:r w:rsidRPr="00BE1CFE"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>каратов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стоимость,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 xml:space="preserve">долларов 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>США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масса,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</w:r>
            <w:r w:rsidRPr="00BE1CFE"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>каратов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стоимость,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 xml:space="preserve">долларов 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>США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масса,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</w:r>
            <w:r w:rsidRPr="00BE1CFE"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>каратов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стоимость,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 xml:space="preserve">долларов </w:t>
            </w:r>
            <w:r w:rsidRPr="00BE1CFE">
              <w:rPr>
                <w:rFonts w:ascii="Times New Roman" w:hAnsi="Times New Roman" w:cs="Times New Roman"/>
                <w:spacing w:val="-12"/>
              </w:rPr>
              <w:br/>
              <w:t>США</w:t>
            </w:r>
          </w:p>
        </w:tc>
      </w:tr>
      <w:tr w:rsidR="00182A06" w:rsidRPr="00834225" w:rsidTr="00C816E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A06" w:rsidRPr="00BE1CFE" w:rsidRDefault="00182A06" w:rsidP="00C816E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E1CFE">
              <w:rPr>
                <w:rFonts w:ascii="Times New Roman" w:hAnsi="Times New Roman" w:cs="Times New Roman"/>
                <w:spacing w:val="-12"/>
              </w:rPr>
              <w:t>17</w:t>
            </w:r>
          </w:p>
        </w:tc>
      </w:tr>
    </w:tbl>
    <w:p w:rsidR="00182A06" w:rsidRPr="00BE1CFE" w:rsidRDefault="00182A06" w:rsidP="00182A06">
      <w:pPr>
        <w:pStyle w:val="ConsPlusNormal"/>
        <w:jc w:val="both"/>
        <w:outlineLvl w:val="3"/>
        <w:rPr>
          <w:rFonts w:ascii="Times New Roman" w:hAnsi="Times New Roman" w:cs="Times New Roman"/>
        </w:rPr>
      </w:pPr>
    </w:p>
    <w:p w:rsidR="00182A06" w:rsidRPr="00BE1CFE" w:rsidRDefault="00182A06" w:rsidP="00182A06">
      <w:pPr>
        <w:pStyle w:val="ConsPlusNonformat"/>
        <w:ind w:left="709"/>
        <w:rPr>
          <w:rFonts w:ascii="Times New Roman" w:hAnsi="Times New Roman" w:cs="Times New Roman"/>
        </w:rPr>
      </w:pPr>
    </w:p>
    <w:p w:rsidR="00182A06" w:rsidRPr="00ED5001" w:rsidRDefault="00182A06" w:rsidP="00182A06">
      <w:pPr>
        <w:pStyle w:val="ConsPlusNonformat"/>
        <w:ind w:left="709"/>
        <w:rPr>
          <w:rFonts w:ascii="Times New Roman" w:hAnsi="Times New Roman" w:cs="Times New Roman"/>
          <w:sz w:val="30"/>
          <w:szCs w:val="30"/>
        </w:rPr>
      </w:pPr>
      <w:r w:rsidRPr="00ED5001">
        <w:rPr>
          <w:rFonts w:ascii="Times New Roman" w:hAnsi="Times New Roman" w:cs="Times New Roman"/>
          <w:sz w:val="30"/>
          <w:szCs w:val="30"/>
        </w:rPr>
        <w:t>Генеральный директор</w:t>
      </w:r>
      <w:r>
        <w:rPr>
          <w:rFonts w:ascii="Times New Roman" w:hAnsi="Times New Roman" w:cs="Times New Roman"/>
          <w:sz w:val="30"/>
          <w:szCs w:val="30"/>
        </w:rPr>
        <w:t xml:space="preserve">        ________________   ______________</w:t>
      </w:r>
      <w:r>
        <w:rPr>
          <w:rFonts w:ascii="Times New Roman" w:hAnsi="Times New Roman" w:cs="Times New Roman"/>
          <w:sz w:val="30"/>
          <w:szCs w:val="30"/>
        </w:rPr>
        <w:br/>
      </w:r>
      <w:r w:rsidRPr="00BE1CFE">
        <w:rPr>
          <w:rFonts w:ascii="Times New Roman" w:hAnsi="Times New Roman" w:cs="Times New Roman"/>
          <w:sz w:val="24"/>
          <w:szCs w:val="24"/>
        </w:rPr>
        <w:tab/>
      </w:r>
      <w:r w:rsidRPr="00BE1CFE">
        <w:rPr>
          <w:rFonts w:ascii="Times New Roman" w:hAnsi="Times New Roman" w:cs="Times New Roman"/>
          <w:sz w:val="24"/>
          <w:szCs w:val="24"/>
        </w:rPr>
        <w:tab/>
      </w:r>
      <w:r w:rsidRPr="00BE1CFE">
        <w:rPr>
          <w:rFonts w:ascii="Times New Roman" w:hAnsi="Times New Roman" w:cs="Times New Roman"/>
          <w:sz w:val="24"/>
          <w:szCs w:val="24"/>
        </w:rPr>
        <w:tab/>
      </w:r>
      <w:r w:rsidRPr="00BE1CFE">
        <w:rPr>
          <w:rFonts w:ascii="Times New Roman" w:hAnsi="Times New Roman" w:cs="Times New Roman"/>
          <w:sz w:val="24"/>
          <w:szCs w:val="24"/>
        </w:rPr>
        <w:tab/>
      </w:r>
      <w:r w:rsidRPr="00BE1CFE">
        <w:rPr>
          <w:rFonts w:ascii="Times New Roman" w:hAnsi="Times New Roman" w:cs="Times New Roman"/>
          <w:sz w:val="24"/>
          <w:szCs w:val="24"/>
        </w:rPr>
        <w:tab/>
      </w:r>
      <w:r w:rsidRPr="00BE1C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9926AD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                                   (Ф.И.О.)</w:t>
      </w:r>
    </w:p>
    <w:p w:rsidR="00182A06" w:rsidRPr="00ED5001" w:rsidRDefault="00182A06" w:rsidP="00182A06">
      <w:pPr>
        <w:pStyle w:val="ConsPlusNonformat"/>
        <w:ind w:left="709"/>
        <w:rPr>
          <w:rFonts w:ascii="Times New Roman" w:hAnsi="Times New Roman" w:cs="Times New Roman"/>
          <w:sz w:val="30"/>
          <w:szCs w:val="30"/>
        </w:rPr>
      </w:pPr>
      <w:r w:rsidRPr="00ED5001">
        <w:rPr>
          <w:rFonts w:ascii="Times New Roman" w:hAnsi="Times New Roman" w:cs="Times New Roman"/>
          <w:sz w:val="30"/>
          <w:szCs w:val="30"/>
        </w:rPr>
        <w:t>Главный бухгалтер</w:t>
      </w:r>
      <w:r>
        <w:rPr>
          <w:rFonts w:ascii="Times New Roman" w:hAnsi="Times New Roman" w:cs="Times New Roman"/>
          <w:sz w:val="30"/>
          <w:szCs w:val="30"/>
        </w:rPr>
        <w:t xml:space="preserve">               ________________   ______________</w:t>
      </w:r>
    </w:p>
    <w:p w:rsidR="00182A06" w:rsidRPr="00ED5001" w:rsidRDefault="00182A06" w:rsidP="00182A06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E1CFE">
        <w:rPr>
          <w:rFonts w:ascii="Times New Roman" w:hAnsi="Times New Roman" w:cs="Times New Roman"/>
          <w:sz w:val="24"/>
          <w:szCs w:val="24"/>
        </w:rPr>
        <w:tab/>
      </w:r>
      <w:r w:rsidRPr="00BE1CFE">
        <w:rPr>
          <w:rFonts w:ascii="Times New Roman" w:hAnsi="Times New Roman" w:cs="Times New Roman"/>
          <w:sz w:val="24"/>
          <w:szCs w:val="24"/>
        </w:rPr>
        <w:tab/>
      </w:r>
      <w:r w:rsidRPr="00BE1CFE">
        <w:rPr>
          <w:rFonts w:ascii="Times New Roman" w:hAnsi="Times New Roman" w:cs="Times New Roman"/>
          <w:sz w:val="24"/>
          <w:szCs w:val="24"/>
        </w:rPr>
        <w:tab/>
      </w:r>
      <w:r w:rsidRPr="00BE1CFE">
        <w:rPr>
          <w:rFonts w:ascii="Times New Roman" w:hAnsi="Times New Roman" w:cs="Times New Roman"/>
          <w:sz w:val="24"/>
          <w:szCs w:val="24"/>
        </w:rPr>
        <w:tab/>
      </w:r>
      <w:r w:rsidRPr="00BE1CFE">
        <w:rPr>
          <w:rFonts w:ascii="Times New Roman" w:hAnsi="Times New Roman" w:cs="Times New Roman"/>
          <w:sz w:val="24"/>
          <w:szCs w:val="24"/>
        </w:rPr>
        <w:tab/>
      </w:r>
      <w:r w:rsidRPr="00BE1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926AD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                                   (Ф.И.О.)</w:t>
      </w:r>
    </w:p>
    <w:p w:rsidR="00182A06" w:rsidRDefault="00182A06" w:rsidP="00182A06">
      <w:pPr>
        <w:pStyle w:val="ConsPlusNonformat"/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Pr="00ED5001">
        <w:rPr>
          <w:rFonts w:ascii="Times New Roman" w:hAnsi="Times New Roman" w:cs="Times New Roman"/>
          <w:sz w:val="30"/>
          <w:szCs w:val="30"/>
        </w:rPr>
        <w:t>М.П.</w:t>
      </w:r>
      <w:r w:rsidRPr="004D634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(при наличии)</w:t>
      </w:r>
    </w:p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3904"/>
      </w:tblGrid>
      <w:tr w:rsidR="006810A1" w:rsidRPr="00CF2A86" w:rsidTr="006810A1">
        <w:tc>
          <w:tcPr>
            <w:tcW w:w="3904" w:type="dxa"/>
            <w:shd w:val="clear" w:color="auto" w:fill="auto"/>
          </w:tcPr>
          <w:p w:rsidR="006810A1" w:rsidRPr="00CF2A86" w:rsidRDefault="006810A1" w:rsidP="00533C38">
            <w:pPr>
              <w:pStyle w:val="ConsPlusNormal"/>
              <w:spacing w:after="120"/>
              <w:ind w:right="-31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2A8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6810A1" w:rsidRPr="00CF2A86" w:rsidRDefault="006810A1" w:rsidP="00533C38">
            <w:pPr>
              <w:pStyle w:val="ConsPlusNormal"/>
              <w:spacing w:after="120"/>
              <w:ind w:right="-31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2A86">
              <w:rPr>
                <w:rFonts w:ascii="Times New Roman" w:hAnsi="Times New Roman" w:cs="Times New Roman"/>
                <w:sz w:val="30"/>
                <w:szCs w:val="30"/>
              </w:rPr>
              <w:t>к Правилам осуществления государственного контроля драгоценных камней</w:t>
            </w:r>
          </w:p>
        </w:tc>
      </w:tr>
    </w:tbl>
    <w:p w:rsidR="006810A1" w:rsidRDefault="006810A1" w:rsidP="00533C38">
      <w:pPr>
        <w:pStyle w:val="ConsPlusNormal"/>
        <w:ind w:left="9923" w:right="-28"/>
        <w:jc w:val="center"/>
        <w:outlineLvl w:val="3"/>
        <w:rPr>
          <w:rFonts w:ascii="Times New Roman" w:hAnsi="Times New Roman" w:cs="Times New Roman"/>
          <w:sz w:val="30"/>
          <w:szCs w:val="30"/>
        </w:rPr>
      </w:pPr>
    </w:p>
    <w:p w:rsidR="006810A1" w:rsidRPr="00037EAD" w:rsidRDefault="006810A1" w:rsidP="00533C38">
      <w:pPr>
        <w:pStyle w:val="ConsPlusNormal"/>
        <w:ind w:left="9923" w:right="-28"/>
        <w:jc w:val="center"/>
        <w:outlineLvl w:val="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(форма)</w:t>
      </w:r>
    </w:p>
    <w:p w:rsidR="006810A1" w:rsidRDefault="006810A1" w:rsidP="00533C38">
      <w:pPr>
        <w:pStyle w:val="ConsPlusNonformat"/>
        <w:jc w:val="center"/>
        <w:outlineLvl w:val="3"/>
        <w:rPr>
          <w:rFonts w:ascii="Times New Roman" w:hAnsi="Times New Roman" w:cs="Times New Roman"/>
        </w:rPr>
      </w:pPr>
    </w:p>
    <w:p w:rsidR="006810A1" w:rsidRPr="001A54B2" w:rsidRDefault="006810A1" w:rsidP="00533C38">
      <w:pPr>
        <w:pStyle w:val="ConsPlusNonformat"/>
        <w:jc w:val="center"/>
        <w:outlineLvl w:val="3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1A54B2">
        <w:rPr>
          <w:rFonts w:ascii="Times New Roman" w:hAnsi="Times New Roman" w:cs="Times New Roman"/>
          <w:b/>
          <w:spacing w:val="20"/>
          <w:sz w:val="30"/>
          <w:szCs w:val="30"/>
        </w:rPr>
        <w:t>СПРАВКА</w:t>
      </w:r>
    </w:p>
    <w:p w:rsidR="006810A1" w:rsidRDefault="006810A1" w:rsidP="00533C38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0658">
        <w:rPr>
          <w:rFonts w:ascii="Times New Roman" w:hAnsi="Times New Roman" w:cs="Times New Roman"/>
          <w:b/>
          <w:sz w:val="30"/>
          <w:szCs w:val="30"/>
        </w:rPr>
        <w:t>об использовании необработанных драгоценных камней</w:t>
      </w:r>
    </w:p>
    <w:p w:rsidR="006810A1" w:rsidRPr="00075B13" w:rsidRDefault="006810A1" w:rsidP="00533C3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A70658">
        <w:rPr>
          <w:rFonts w:ascii="Times New Roman" w:hAnsi="Times New Roman" w:cs="Times New Roman"/>
          <w:b/>
          <w:sz w:val="30"/>
          <w:szCs w:val="30"/>
        </w:rPr>
        <w:t xml:space="preserve">для изготовления драгоценных камней </w:t>
      </w:r>
      <w:r w:rsidRPr="00075B1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по </w:t>
      </w:r>
      <w:r w:rsidR="001A39A8" w:rsidRPr="001A39A8">
        <w:rPr>
          <w:rFonts w:ascii="Times New Roman" w:hAnsi="Times New Roman"/>
          <w:b/>
          <w:sz w:val="30"/>
          <w:szCs w:val="30"/>
        </w:rPr>
        <w:t>внешнеторговому договору (контракту)</w:t>
      </w:r>
    </w:p>
    <w:p w:rsidR="006810A1" w:rsidRPr="0022200F" w:rsidRDefault="006810A1" w:rsidP="00533C38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200F">
        <w:rPr>
          <w:rFonts w:ascii="Times New Roman" w:hAnsi="Times New Roman" w:cs="Times New Roman"/>
          <w:b/>
          <w:sz w:val="30"/>
          <w:szCs w:val="30"/>
        </w:rPr>
        <w:t>от ___</w:t>
      </w:r>
      <w:r>
        <w:rPr>
          <w:rFonts w:ascii="Times New Roman" w:hAnsi="Times New Roman" w:cs="Times New Roman"/>
          <w:b/>
          <w:sz w:val="30"/>
          <w:szCs w:val="30"/>
        </w:rPr>
        <w:t>__</w:t>
      </w:r>
      <w:r w:rsidRPr="0022200F">
        <w:rPr>
          <w:rFonts w:ascii="Times New Roman" w:hAnsi="Times New Roman" w:cs="Times New Roman"/>
          <w:b/>
          <w:sz w:val="30"/>
          <w:szCs w:val="30"/>
        </w:rPr>
        <w:t xml:space="preserve">__________  № _______ </w:t>
      </w:r>
    </w:p>
    <w:p w:rsidR="006810A1" w:rsidRPr="00823B0A" w:rsidRDefault="006810A1" w:rsidP="00533C38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992"/>
        <w:gridCol w:w="1276"/>
        <w:gridCol w:w="992"/>
        <w:gridCol w:w="1276"/>
        <w:gridCol w:w="850"/>
        <w:gridCol w:w="851"/>
        <w:gridCol w:w="1275"/>
        <w:gridCol w:w="945"/>
        <w:gridCol w:w="898"/>
        <w:gridCol w:w="1276"/>
      </w:tblGrid>
      <w:tr w:rsidR="006810A1" w:rsidRPr="00011628" w:rsidTr="00011628">
        <w:trPr>
          <w:cantSplit/>
          <w:trHeight w:val="9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 xml:space="preserve">№  </w:t>
            </w:r>
          </w:p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1628">
              <w:rPr>
                <w:rFonts w:ascii="Times New Roman" w:hAnsi="Times New Roman" w:cs="Times New Roman"/>
              </w:rPr>
              <w:t>п</w:t>
            </w:r>
            <w:proofErr w:type="gramEnd"/>
            <w:r w:rsidRPr="000116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Номер и дата  сырьевого договора и акта выдачи</w:t>
            </w:r>
            <w:r w:rsidRPr="00011628">
              <w:rPr>
                <w:rFonts w:ascii="Times New Roman" w:hAnsi="Times New Roman" w:cs="Times New Roman"/>
              </w:rPr>
              <w:br/>
            </w:r>
            <w:proofErr w:type="gramStart"/>
            <w:r w:rsidRPr="00011628">
              <w:rPr>
                <w:rFonts w:ascii="Times New Roman" w:hAnsi="Times New Roman" w:cs="Times New Roman"/>
              </w:rPr>
              <w:t>необработанных</w:t>
            </w:r>
            <w:proofErr w:type="gramEnd"/>
            <w:r w:rsidRPr="00011628">
              <w:rPr>
                <w:rFonts w:ascii="Times New Roman" w:hAnsi="Times New Roman" w:cs="Times New Roman"/>
              </w:rPr>
              <w:t xml:space="preserve"> драгоценных </w:t>
            </w:r>
          </w:p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камней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 xml:space="preserve">Данные о продавце   </w:t>
            </w:r>
            <w:r w:rsidRPr="00011628">
              <w:rPr>
                <w:rFonts w:ascii="Times New Roman" w:hAnsi="Times New Roman" w:cs="Times New Roman"/>
              </w:rPr>
              <w:br/>
              <w:t xml:space="preserve">необработанных драгоценных   </w:t>
            </w:r>
            <w:r w:rsidRPr="00011628">
              <w:rPr>
                <w:rFonts w:ascii="Times New Roman" w:hAnsi="Times New Roman" w:cs="Times New Roman"/>
              </w:rPr>
              <w:br/>
              <w:t>камней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Данные о необработанных</w:t>
            </w:r>
            <w:r w:rsidRPr="00011628">
              <w:rPr>
                <w:rFonts w:ascii="Times New Roman" w:hAnsi="Times New Roman" w:cs="Times New Roman"/>
              </w:rPr>
              <w:br/>
              <w:t xml:space="preserve">драгоценных  </w:t>
            </w:r>
            <w:r w:rsidRPr="00011628">
              <w:rPr>
                <w:rFonts w:ascii="Times New Roman" w:hAnsi="Times New Roman" w:cs="Times New Roman"/>
              </w:rPr>
              <w:br/>
              <w:t xml:space="preserve">камнях по сырьевым  </w:t>
            </w:r>
            <w:r w:rsidRPr="00011628">
              <w:rPr>
                <w:rFonts w:ascii="Times New Roman" w:hAnsi="Times New Roman" w:cs="Times New Roman"/>
              </w:rPr>
              <w:br/>
              <w:t>договорам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Данные о необработанных</w:t>
            </w:r>
            <w:r w:rsidRPr="00011628">
              <w:rPr>
                <w:rFonts w:ascii="Times New Roman" w:hAnsi="Times New Roman" w:cs="Times New Roman"/>
              </w:rPr>
              <w:br/>
              <w:t xml:space="preserve">драгоценных камнях, </w:t>
            </w:r>
          </w:p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1628"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 w:rsidRPr="00011628">
              <w:rPr>
                <w:rFonts w:ascii="Times New Roman" w:hAnsi="Times New Roman" w:cs="Times New Roman"/>
              </w:rPr>
              <w:t xml:space="preserve">   </w:t>
            </w:r>
            <w:r w:rsidRPr="00011628">
              <w:rPr>
                <w:rFonts w:ascii="Times New Roman" w:hAnsi="Times New Roman" w:cs="Times New Roman"/>
              </w:rPr>
              <w:br/>
              <w:t xml:space="preserve">вывозимым с таможенной территории Евразийского экономического союза    </w:t>
            </w:r>
            <w:r w:rsidRPr="00011628">
              <w:rPr>
                <w:rFonts w:ascii="Times New Roman" w:hAnsi="Times New Roman" w:cs="Times New Roman"/>
              </w:rPr>
              <w:br/>
              <w:t>драгоценным камням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Данные о вывозимых с таможенной территории Евразийского экономического союза драгоценных камнях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Выход</w:t>
            </w:r>
            <w:r w:rsidRPr="00011628">
              <w:rPr>
                <w:rFonts w:ascii="Times New Roman" w:hAnsi="Times New Roman" w:cs="Times New Roman"/>
              </w:rPr>
              <w:br/>
            </w:r>
            <w:proofErr w:type="gramStart"/>
            <w:r w:rsidRPr="00011628">
              <w:rPr>
                <w:rFonts w:ascii="Times New Roman" w:hAnsi="Times New Roman" w:cs="Times New Roman"/>
              </w:rPr>
              <w:t>годного</w:t>
            </w:r>
            <w:proofErr w:type="gramEnd"/>
            <w:r w:rsidRPr="00011628">
              <w:rPr>
                <w:rFonts w:ascii="Times New Roman" w:hAnsi="Times New Roman" w:cs="Times New Roman"/>
              </w:rPr>
              <w:t>,</w:t>
            </w:r>
            <w:r w:rsidRPr="00011628">
              <w:rPr>
                <w:rFonts w:ascii="Times New Roman" w:hAnsi="Times New Roman" w:cs="Times New Roman"/>
              </w:rPr>
              <w:br/>
              <w:t>%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628">
              <w:rPr>
                <w:rFonts w:ascii="Times New Roman" w:hAnsi="Times New Roman" w:cs="Times New Roman"/>
                <w:color w:val="000000"/>
              </w:rPr>
              <w:t xml:space="preserve">Данные об остатках </w:t>
            </w:r>
          </w:p>
          <w:p w:rsidR="006810A1" w:rsidRPr="00011628" w:rsidRDefault="006810A1" w:rsidP="00533C38">
            <w:pPr>
              <w:pStyle w:val="ConsPlusNormal"/>
              <w:tabs>
                <w:tab w:val="left" w:pos="148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628">
              <w:rPr>
                <w:rFonts w:ascii="Times New Roman" w:hAnsi="Times New Roman" w:cs="Times New Roman"/>
                <w:color w:val="000000"/>
              </w:rPr>
              <w:t xml:space="preserve">необработанных </w:t>
            </w:r>
            <w:r w:rsidRPr="00011628">
              <w:rPr>
                <w:rFonts w:ascii="Times New Roman" w:hAnsi="Times New Roman" w:cs="Times New Roman"/>
                <w:color w:val="000000"/>
              </w:rPr>
              <w:br/>
              <w:t>драгоценных камней на складе или производстве</w:t>
            </w:r>
          </w:p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  <w:color w:val="000000"/>
              </w:rPr>
              <w:t>продавца</w:t>
            </w:r>
          </w:p>
        </w:tc>
      </w:tr>
      <w:tr w:rsidR="006810A1" w:rsidRPr="00011628" w:rsidTr="00011628">
        <w:trPr>
          <w:cantSplit/>
          <w:trHeight w:val="36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масса,</w:t>
            </w:r>
            <w:r w:rsidRPr="00011628">
              <w:rPr>
                <w:rFonts w:ascii="Times New Roman" w:hAnsi="Times New Roman" w:cs="Times New Roman"/>
              </w:rPr>
              <w:br/>
              <w:t>каратов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 xml:space="preserve">стоимость, </w:t>
            </w:r>
            <w:r w:rsidRPr="00011628">
              <w:rPr>
                <w:rFonts w:ascii="Times New Roman" w:hAnsi="Times New Roman" w:cs="Times New Roman"/>
              </w:rPr>
              <w:br/>
              <w:t>долларов</w:t>
            </w:r>
            <w:r w:rsidRPr="00011628">
              <w:rPr>
                <w:rFonts w:ascii="Times New Roman" w:hAnsi="Times New Roman" w:cs="Times New Roman"/>
              </w:rPr>
              <w:br/>
              <w:t>США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масса,</w:t>
            </w:r>
            <w:r w:rsidRPr="00011628">
              <w:rPr>
                <w:rFonts w:ascii="Times New Roman" w:hAnsi="Times New Roman" w:cs="Times New Roman"/>
              </w:rPr>
              <w:br/>
              <w:t>каратов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 xml:space="preserve">стоимость, </w:t>
            </w:r>
            <w:r w:rsidRPr="00011628">
              <w:rPr>
                <w:rFonts w:ascii="Times New Roman" w:hAnsi="Times New Roman" w:cs="Times New Roman"/>
              </w:rPr>
              <w:br/>
              <w:t>долларов</w:t>
            </w:r>
            <w:r w:rsidRPr="00011628">
              <w:rPr>
                <w:rFonts w:ascii="Times New Roman" w:hAnsi="Times New Roman" w:cs="Times New Roman"/>
              </w:rPr>
              <w:br/>
              <w:t>США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масса,</w:t>
            </w:r>
            <w:r w:rsidRPr="00011628">
              <w:rPr>
                <w:rFonts w:ascii="Times New Roman" w:hAnsi="Times New Roman" w:cs="Times New Roman"/>
              </w:rPr>
              <w:br/>
              <w:t>каратов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 xml:space="preserve">стоимость, </w:t>
            </w:r>
            <w:r w:rsidRPr="00011628">
              <w:rPr>
                <w:rFonts w:ascii="Times New Roman" w:hAnsi="Times New Roman" w:cs="Times New Roman"/>
              </w:rPr>
              <w:br/>
              <w:t>долларов США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масса,</w:t>
            </w:r>
            <w:r w:rsidRPr="00011628">
              <w:rPr>
                <w:rFonts w:ascii="Times New Roman" w:hAnsi="Times New Roman" w:cs="Times New Roman"/>
              </w:rPr>
              <w:br/>
              <w:t>каратов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 xml:space="preserve">стоимость, </w:t>
            </w:r>
            <w:r w:rsidRPr="00011628">
              <w:rPr>
                <w:rFonts w:ascii="Times New Roman" w:hAnsi="Times New Roman" w:cs="Times New Roman"/>
              </w:rPr>
              <w:br/>
              <w:t>долларов</w:t>
            </w:r>
            <w:r w:rsidRPr="00011628">
              <w:rPr>
                <w:rFonts w:ascii="Times New Roman" w:hAnsi="Times New Roman" w:cs="Times New Roman"/>
              </w:rPr>
              <w:br/>
              <w:t>США</w:t>
            </w:r>
          </w:p>
        </w:tc>
      </w:tr>
      <w:tr w:rsidR="006810A1" w:rsidRPr="00011628" w:rsidTr="00011628">
        <w:trPr>
          <w:cantSplit/>
          <w:trHeight w:val="182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учетная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контрактная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10A1" w:rsidRPr="00011628" w:rsidTr="0001162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13</w:t>
            </w:r>
          </w:p>
        </w:tc>
      </w:tr>
      <w:tr w:rsidR="006810A1" w:rsidRPr="00011628" w:rsidTr="0001162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2AA0" w:rsidRPr="00011628" w:rsidTr="00BF426C">
        <w:trPr>
          <w:cantSplit/>
          <w:trHeight w:val="24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A0" w:rsidRPr="00011628" w:rsidRDefault="00482AA0" w:rsidP="00533C38">
            <w:pPr>
              <w:pStyle w:val="ConsPlusNormal"/>
              <w:rPr>
                <w:rFonts w:ascii="Times New Roman" w:hAnsi="Times New Roman" w:cs="Times New Roman"/>
              </w:rPr>
            </w:pPr>
            <w:r w:rsidRPr="00011628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  <w:r w:rsidRPr="00011628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A0" w:rsidRPr="00011628" w:rsidRDefault="00482AA0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A0" w:rsidRPr="00011628" w:rsidRDefault="00482AA0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A0" w:rsidRPr="00011628" w:rsidRDefault="00482AA0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A0" w:rsidRPr="00011628" w:rsidRDefault="00482AA0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A0" w:rsidRPr="00011628" w:rsidRDefault="00482AA0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A0" w:rsidRPr="00011628" w:rsidRDefault="00482AA0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A0" w:rsidRPr="00011628" w:rsidRDefault="00482AA0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A0" w:rsidRPr="00011628" w:rsidRDefault="00482AA0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A0" w:rsidRPr="00011628" w:rsidRDefault="00482AA0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A0" w:rsidRPr="00011628" w:rsidRDefault="00482AA0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A0" w:rsidRPr="00011628" w:rsidRDefault="00482AA0" w:rsidP="00533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810A1" w:rsidRDefault="006810A1" w:rsidP="00533C38">
      <w:pPr>
        <w:pStyle w:val="ConsPlusNormal"/>
        <w:jc w:val="both"/>
        <w:outlineLvl w:val="3"/>
        <w:rPr>
          <w:rFonts w:ascii="Times New Roman" w:hAnsi="Times New Roman" w:cs="Times New Roman"/>
        </w:rPr>
      </w:pPr>
    </w:p>
    <w:p w:rsidR="00F42111" w:rsidRPr="00823B0A" w:rsidRDefault="00F42111" w:rsidP="00533C38">
      <w:pPr>
        <w:pStyle w:val="ConsPlusNormal"/>
        <w:jc w:val="both"/>
        <w:outlineLvl w:val="3"/>
        <w:rPr>
          <w:rFonts w:ascii="Times New Roman" w:hAnsi="Times New Roman" w:cs="Times New Roman"/>
        </w:rPr>
      </w:pPr>
    </w:p>
    <w:p w:rsidR="006810A1" w:rsidRPr="00ED5001" w:rsidRDefault="006810A1" w:rsidP="00135DC3">
      <w:pPr>
        <w:pStyle w:val="ConsPlusNonformat"/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  <w:r w:rsidRPr="00823B0A">
        <w:rPr>
          <w:rFonts w:ascii="Times New Roman" w:hAnsi="Times New Roman" w:cs="Times New Roman"/>
        </w:rPr>
        <w:t xml:space="preserve">   </w:t>
      </w:r>
      <w:r w:rsidR="00135DC3">
        <w:rPr>
          <w:rFonts w:ascii="Times New Roman" w:hAnsi="Times New Roman" w:cs="Times New Roman"/>
        </w:rPr>
        <w:tab/>
      </w:r>
      <w:r w:rsidRPr="00ED5001">
        <w:rPr>
          <w:rFonts w:ascii="Times New Roman" w:hAnsi="Times New Roman" w:cs="Times New Roman"/>
          <w:sz w:val="30"/>
          <w:szCs w:val="30"/>
        </w:rPr>
        <w:t>Руководитель предприятия</w:t>
      </w:r>
      <w:r>
        <w:rPr>
          <w:rFonts w:ascii="Times New Roman" w:hAnsi="Times New Roman" w:cs="Times New Roman"/>
          <w:sz w:val="30"/>
          <w:szCs w:val="30"/>
        </w:rPr>
        <w:t xml:space="preserve">   _____________    _______________</w:t>
      </w:r>
    </w:p>
    <w:p w:rsidR="006810A1" w:rsidRPr="00ED5001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="00C23D2A">
        <w:rPr>
          <w:rFonts w:ascii="Times New Roman" w:hAnsi="Times New Roman" w:cs="Times New Roman"/>
          <w:sz w:val="30"/>
          <w:szCs w:val="30"/>
        </w:rPr>
        <w:t xml:space="preserve">       </w:t>
      </w:r>
      <w:r w:rsidRPr="009926AD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                                   (Ф.И.О.)</w:t>
      </w:r>
    </w:p>
    <w:p w:rsidR="00011628" w:rsidRDefault="006810A1" w:rsidP="0068656E">
      <w:pPr>
        <w:pStyle w:val="ConsPlusNonformat"/>
        <w:tabs>
          <w:tab w:val="left" w:pos="6096"/>
        </w:tabs>
        <w:jc w:val="center"/>
        <w:rPr>
          <w:rFonts w:ascii="Times New Roman" w:hAnsi="Times New Roman" w:cs="Times New Roman"/>
          <w:color w:val="000000"/>
        </w:rPr>
      </w:pPr>
      <w:r w:rsidRPr="00ED5001">
        <w:rPr>
          <w:rFonts w:ascii="Times New Roman" w:hAnsi="Times New Roman" w:cs="Times New Roman"/>
          <w:sz w:val="30"/>
          <w:szCs w:val="30"/>
        </w:rPr>
        <w:t>М.П.</w:t>
      </w:r>
      <w:r w:rsidRPr="004D634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(при наличии)</w:t>
      </w:r>
    </w:p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3904"/>
      </w:tblGrid>
      <w:tr w:rsidR="006810A1" w:rsidRPr="00CF2A86" w:rsidTr="006810A1">
        <w:tc>
          <w:tcPr>
            <w:tcW w:w="3904" w:type="dxa"/>
            <w:shd w:val="clear" w:color="auto" w:fill="auto"/>
          </w:tcPr>
          <w:p w:rsidR="006810A1" w:rsidRPr="00CF2A86" w:rsidRDefault="006810A1" w:rsidP="00533C38">
            <w:pPr>
              <w:pStyle w:val="ConsPlusNormal"/>
              <w:spacing w:after="120"/>
              <w:ind w:right="-31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2A8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br w:type="page"/>
            </w:r>
            <w:r w:rsidRPr="00CF2A86">
              <w:rPr>
                <w:rFonts w:ascii="Times New Roman" w:hAnsi="Times New Roman" w:cs="Times New Roman"/>
                <w:sz w:val="30"/>
                <w:szCs w:val="30"/>
              </w:rPr>
              <w:br w:type="page"/>
            </w:r>
            <w:r w:rsidRPr="00CF2A86">
              <w:rPr>
                <w:rFonts w:ascii="Times New Roman" w:hAnsi="Times New Roman" w:cs="Times New Roman"/>
                <w:sz w:val="30"/>
                <w:szCs w:val="30"/>
              </w:rPr>
              <w:br w:type="page"/>
            </w:r>
            <w:r w:rsidRPr="00CF2A86">
              <w:rPr>
                <w:rFonts w:ascii="Times New Roman" w:hAnsi="Times New Roman" w:cs="Times New Roman"/>
              </w:rPr>
              <w:br w:type="page"/>
            </w:r>
            <w:r w:rsidRPr="00CF2A86"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6810A1" w:rsidRPr="00CF2A86" w:rsidRDefault="006810A1" w:rsidP="00533C38">
            <w:pPr>
              <w:pStyle w:val="ConsPlusNormal"/>
              <w:spacing w:after="120"/>
              <w:ind w:right="-312"/>
              <w:jc w:val="center"/>
              <w:rPr>
                <w:rFonts w:ascii="Times New Roman" w:hAnsi="Times New Roman" w:cs="Times New Roman"/>
              </w:rPr>
            </w:pPr>
            <w:r w:rsidRPr="00CF2A86">
              <w:rPr>
                <w:rFonts w:ascii="Times New Roman" w:hAnsi="Times New Roman" w:cs="Times New Roman"/>
                <w:sz w:val="30"/>
                <w:szCs w:val="30"/>
              </w:rPr>
              <w:t>к Правилам осуществления государственного контроля драгоценных камней</w:t>
            </w:r>
          </w:p>
        </w:tc>
      </w:tr>
    </w:tbl>
    <w:p w:rsidR="006810A1" w:rsidRDefault="006810A1" w:rsidP="00533C38">
      <w:pPr>
        <w:pStyle w:val="ConsPlusNormal"/>
        <w:ind w:left="9923" w:right="-31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</w:p>
    <w:p w:rsidR="006810A1" w:rsidRPr="00037EAD" w:rsidRDefault="006810A1" w:rsidP="00533C38">
      <w:pPr>
        <w:pStyle w:val="ConsPlusNormal"/>
        <w:ind w:left="9923" w:right="-31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(форма)</w:t>
      </w:r>
    </w:p>
    <w:p w:rsidR="006810A1" w:rsidRPr="0022200F" w:rsidRDefault="006810A1" w:rsidP="00533C38">
      <w:pPr>
        <w:pStyle w:val="ConsPlusNonformat"/>
        <w:jc w:val="center"/>
        <w:outlineLvl w:val="3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22200F">
        <w:rPr>
          <w:rFonts w:ascii="Times New Roman" w:hAnsi="Times New Roman" w:cs="Times New Roman"/>
          <w:b/>
          <w:spacing w:val="20"/>
          <w:sz w:val="30"/>
          <w:szCs w:val="30"/>
        </w:rPr>
        <w:t>С</w:t>
      </w:r>
      <w:r>
        <w:rPr>
          <w:rFonts w:ascii="Times New Roman" w:hAnsi="Times New Roman" w:cs="Times New Roman"/>
          <w:b/>
          <w:spacing w:val="20"/>
          <w:sz w:val="30"/>
          <w:szCs w:val="30"/>
        </w:rPr>
        <w:t>ПРАВКА</w:t>
      </w:r>
    </w:p>
    <w:p w:rsidR="006810A1" w:rsidRPr="00A70658" w:rsidRDefault="006810A1" w:rsidP="00533C38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0658">
        <w:rPr>
          <w:rFonts w:ascii="Times New Roman" w:hAnsi="Times New Roman" w:cs="Times New Roman"/>
          <w:b/>
          <w:sz w:val="30"/>
          <w:szCs w:val="30"/>
        </w:rPr>
        <w:t xml:space="preserve">об использовании </w:t>
      </w:r>
      <w:r>
        <w:rPr>
          <w:rFonts w:ascii="Times New Roman" w:hAnsi="Times New Roman" w:cs="Times New Roman"/>
          <w:b/>
          <w:sz w:val="30"/>
          <w:szCs w:val="30"/>
        </w:rPr>
        <w:t>необработанных алмазов</w:t>
      </w:r>
      <w:r w:rsidRPr="00A70658">
        <w:rPr>
          <w:rFonts w:ascii="Times New Roman" w:hAnsi="Times New Roman" w:cs="Times New Roman"/>
          <w:b/>
          <w:sz w:val="30"/>
          <w:szCs w:val="30"/>
        </w:rPr>
        <w:t xml:space="preserve"> массой 10,8 карат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A70658">
        <w:rPr>
          <w:rFonts w:ascii="Times New Roman" w:hAnsi="Times New Roman" w:cs="Times New Roman"/>
          <w:b/>
          <w:sz w:val="30"/>
          <w:szCs w:val="30"/>
        </w:rPr>
        <w:t xml:space="preserve"> и более</w:t>
      </w:r>
    </w:p>
    <w:p w:rsidR="006810A1" w:rsidRDefault="006810A1" w:rsidP="00533C38">
      <w:pPr>
        <w:pStyle w:val="ConsPlusNormal"/>
        <w:jc w:val="both"/>
        <w:outlineLvl w:val="3"/>
      </w:pPr>
    </w:p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417"/>
        <w:gridCol w:w="993"/>
        <w:gridCol w:w="992"/>
        <w:gridCol w:w="992"/>
        <w:gridCol w:w="992"/>
        <w:gridCol w:w="850"/>
        <w:gridCol w:w="1418"/>
        <w:gridCol w:w="850"/>
        <w:gridCol w:w="568"/>
        <w:gridCol w:w="1417"/>
        <w:gridCol w:w="1418"/>
        <w:gridCol w:w="1133"/>
      </w:tblGrid>
      <w:tr w:rsidR="006810A1" w:rsidRPr="00011628" w:rsidTr="00011628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 xml:space="preserve">Номер и дата  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сырьевого договора, 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>акта выдачи,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спецификации (ведомости  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>комплектации)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    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>необработанных алмазов (цвет,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>дефектность (качество))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Данные о необработанных алмазах по сырьевому договору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 xml:space="preserve">Данные о необработанных алмазах, соответствующих  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>бриллиантам</w:t>
            </w:r>
          </w:p>
        </w:tc>
        <w:tc>
          <w:tcPr>
            <w:tcW w:w="7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A1" w:rsidRPr="00011628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Данные о полученных бриллиантах</w:t>
            </w:r>
          </w:p>
        </w:tc>
      </w:tr>
      <w:tr w:rsidR="003377B0" w:rsidRPr="00011628" w:rsidTr="003377B0">
        <w:trPr>
          <w:cantSplit/>
          <w:trHeight w:val="10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ind w:left="-15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 xml:space="preserve">масса 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кристалла, 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>каратов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стоимость, 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>долларов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>США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 xml:space="preserve">масса  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>кристалла,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>каратов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стоимость,</w:t>
            </w:r>
          </w:p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долларов США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>огранки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>(цвет, чистота,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>группа огранки)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 xml:space="preserve">масса, 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>каратов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учетная</w:t>
            </w:r>
            <w:proofErr w:type="gramEnd"/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</w:p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(со скидками,  </w:t>
            </w:r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надбавками)</w:t>
            </w:r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за 1 карат,  </w:t>
            </w:r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долларов США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учетная</w:t>
            </w:r>
            <w:proofErr w:type="gramEnd"/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стоимость </w:t>
            </w:r>
          </w:p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(со скидками, </w:t>
            </w:r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надбавками), </w:t>
            </w:r>
          </w:p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долларов</w:t>
            </w:r>
          </w:p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контрактная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стоимость,  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br/>
              <w:t>долларов США</w:t>
            </w:r>
          </w:p>
        </w:tc>
      </w:tr>
      <w:tr w:rsidR="003377B0" w:rsidRPr="00011628" w:rsidTr="000C64A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C64A9" w:rsidRPr="00011628" w:rsidTr="000C64A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A9" w:rsidRPr="00011628" w:rsidRDefault="000C64A9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A9" w:rsidRPr="00011628" w:rsidRDefault="000C64A9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A9" w:rsidRPr="00011628" w:rsidRDefault="000C64A9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A9" w:rsidRPr="00011628" w:rsidRDefault="000C64A9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A9" w:rsidRPr="00011628" w:rsidRDefault="000C64A9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A9" w:rsidRPr="00011628" w:rsidRDefault="000C64A9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A9" w:rsidRPr="00011628" w:rsidRDefault="000C64A9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A9" w:rsidRPr="00011628" w:rsidRDefault="000C64A9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A9" w:rsidRPr="00011628" w:rsidRDefault="000C64A9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A9" w:rsidRPr="00011628" w:rsidRDefault="000C64A9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A9" w:rsidRPr="00011628" w:rsidRDefault="000C64A9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A9" w:rsidRPr="00011628" w:rsidRDefault="000C64A9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A9" w:rsidRPr="00011628" w:rsidRDefault="000C64A9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A9" w:rsidRPr="00011628" w:rsidRDefault="000C64A9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7B0" w:rsidRPr="00011628" w:rsidTr="003377B0">
        <w:trPr>
          <w:cantSplit/>
          <w:trHeight w:val="24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9E1B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E1BB6">
              <w:rPr>
                <w:rFonts w:ascii="Times New Roman" w:hAnsi="Times New Roman" w:cs="Times New Roman"/>
                <w:sz w:val="18"/>
                <w:szCs w:val="18"/>
              </w:rPr>
              <w:t>ТОГО: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7B0" w:rsidRPr="00011628" w:rsidTr="003377B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7B0" w:rsidRPr="00011628" w:rsidTr="003377B0">
        <w:trPr>
          <w:cantSplit/>
          <w:trHeight w:val="24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9E1B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E1BB6">
              <w:rPr>
                <w:rFonts w:ascii="Times New Roman" w:hAnsi="Times New Roman" w:cs="Times New Roman"/>
                <w:sz w:val="18"/>
                <w:szCs w:val="18"/>
              </w:rPr>
              <w:t>БЩИЙ ИТОГ:</w:t>
            </w:r>
            <w:r w:rsidRPr="00011628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B0" w:rsidRPr="00011628" w:rsidRDefault="003377B0" w:rsidP="00533C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10A1" w:rsidRDefault="006810A1" w:rsidP="00533C38">
      <w:pPr>
        <w:pStyle w:val="ConsPlusNonformat"/>
        <w:ind w:left="709"/>
        <w:rPr>
          <w:rFonts w:ascii="Times New Roman" w:hAnsi="Times New Roman" w:cs="Times New Roman"/>
        </w:rPr>
      </w:pPr>
    </w:p>
    <w:p w:rsidR="00F42111" w:rsidRPr="00011628" w:rsidRDefault="00F42111" w:rsidP="00533C38">
      <w:pPr>
        <w:pStyle w:val="ConsPlusNonformat"/>
        <w:ind w:left="709"/>
        <w:rPr>
          <w:rFonts w:ascii="Times New Roman" w:hAnsi="Times New Roman" w:cs="Times New Roman"/>
        </w:rPr>
      </w:pPr>
    </w:p>
    <w:p w:rsidR="006810A1" w:rsidRPr="00ED5001" w:rsidRDefault="006810A1" w:rsidP="00533C38">
      <w:pPr>
        <w:pStyle w:val="ConsPlusNonformat"/>
        <w:ind w:left="709"/>
        <w:rPr>
          <w:rFonts w:ascii="Times New Roman" w:hAnsi="Times New Roman" w:cs="Times New Roman"/>
          <w:sz w:val="30"/>
          <w:szCs w:val="30"/>
        </w:rPr>
      </w:pPr>
      <w:r w:rsidRPr="00ED5001">
        <w:rPr>
          <w:rFonts w:ascii="Times New Roman" w:hAnsi="Times New Roman" w:cs="Times New Roman"/>
          <w:sz w:val="30"/>
          <w:szCs w:val="30"/>
        </w:rPr>
        <w:t>Генеральный директор</w:t>
      </w:r>
      <w:r>
        <w:rPr>
          <w:rFonts w:ascii="Times New Roman" w:hAnsi="Times New Roman" w:cs="Times New Roman"/>
          <w:sz w:val="30"/>
          <w:szCs w:val="30"/>
        </w:rPr>
        <w:t xml:space="preserve">        ________________   ______________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9926AD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                                   (Ф.И.О.)</w:t>
      </w:r>
    </w:p>
    <w:p w:rsidR="006810A1" w:rsidRPr="00ED5001" w:rsidRDefault="006810A1" w:rsidP="00533C38">
      <w:pPr>
        <w:pStyle w:val="ConsPlusNonformat"/>
        <w:ind w:left="709"/>
        <w:rPr>
          <w:rFonts w:ascii="Times New Roman" w:hAnsi="Times New Roman" w:cs="Times New Roman"/>
          <w:sz w:val="30"/>
          <w:szCs w:val="30"/>
        </w:rPr>
      </w:pPr>
      <w:r w:rsidRPr="00ED5001">
        <w:rPr>
          <w:rFonts w:ascii="Times New Roman" w:hAnsi="Times New Roman" w:cs="Times New Roman"/>
          <w:sz w:val="30"/>
          <w:szCs w:val="30"/>
        </w:rPr>
        <w:t>Главный бухгалтер</w:t>
      </w:r>
      <w:r>
        <w:rPr>
          <w:rFonts w:ascii="Times New Roman" w:hAnsi="Times New Roman" w:cs="Times New Roman"/>
          <w:sz w:val="30"/>
          <w:szCs w:val="30"/>
        </w:rPr>
        <w:t xml:space="preserve">               ________________   ______________</w:t>
      </w:r>
    </w:p>
    <w:p w:rsidR="006810A1" w:rsidRPr="00ED5001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 w:rsidRPr="009926AD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                                   (Ф.И.О.)</w:t>
      </w:r>
    </w:p>
    <w:p w:rsidR="006615ED" w:rsidRDefault="006810A1" w:rsidP="0068656E">
      <w:pPr>
        <w:pStyle w:val="ConsPlusNonformat"/>
        <w:jc w:val="center"/>
        <w:rPr>
          <w:rFonts w:ascii="Times New Roman" w:hAnsi="Times New Roman" w:cs="Arial"/>
          <w:sz w:val="30"/>
          <w:szCs w:val="30"/>
          <w:lang w:eastAsia="ru-RU"/>
        </w:rPr>
      </w:pPr>
      <w:r w:rsidRPr="00ED5001">
        <w:rPr>
          <w:rFonts w:ascii="Times New Roman" w:hAnsi="Times New Roman" w:cs="Times New Roman"/>
          <w:sz w:val="30"/>
          <w:szCs w:val="30"/>
        </w:rPr>
        <w:t>М.П.</w:t>
      </w:r>
      <w:r w:rsidRPr="004D634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(при наличии)</w:t>
      </w:r>
      <w:bookmarkStart w:id="8" w:name="_GoBack"/>
      <w:bookmarkEnd w:id="8"/>
    </w:p>
    <w:tbl>
      <w:tblPr>
        <w:tblW w:w="0" w:type="auto"/>
        <w:tblInd w:w="10740" w:type="dxa"/>
        <w:tblLook w:val="04A0" w:firstRow="1" w:lastRow="0" w:firstColumn="1" w:lastColumn="0" w:noHBand="0" w:noVBand="1"/>
      </w:tblPr>
      <w:tblGrid>
        <w:gridCol w:w="3762"/>
      </w:tblGrid>
      <w:tr w:rsidR="006810A1" w:rsidRPr="00766960" w:rsidTr="006810A1">
        <w:tc>
          <w:tcPr>
            <w:tcW w:w="3762" w:type="dxa"/>
            <w:shd w:val="clear" w:color="auto" w:fill="auto"/>
          </w:tcPr>
          <w:p w:rsidR="006810A1" w:rsidRPr="00766960" w:rsidRDefault="006810A1" w:rsidP="00533C38">
            <w:pPr>
              <w:pStyle w:val="ConsPlusNormal"/>
              <w:spacing w:after="120"/>
              <w:ind w:right="-31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696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  <w:p w:rsidR="006810A1" w:rsidRPr="00766960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66960">
              <w:rPr>
                <w:rFonts w:ascii="Times New Roman" w:hAnsi="Times New Roman" w:cs="Times New Roman"/>
                <w:sz w:val="30"/>
                <w:szCs w:val="30"/>
              </w:rPr>
              <w:t>к Правилам осуществления государственного контроля драгоценных камней</w:t>
            </w:r>
          </w:p>
        </w:tc>
      </w:tr>
    </w:tbl>
    <w:p w:rsidR="006810A1" w:rsidRDefault="006810A1" w:rsidP="00533C38">
      <w:pPr>
        <w:pStyle w:val="ConsPlusNormal"/>
        <w:jc w:val="right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6810A1" w:rsidRDefault="006810A1" w:rsidP="00533C38">
      <w:pPr>
        <w:pStyle w:val="ConsPlusNormal"/>
        <w:jc w:val="right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(форма)</w:t>
      </w:r>
    </w:p>
    <w:p w:rsidR="006810A1" w:rsidRDefault="006810A1" w:rsidP="00533C38">
      <w:pPr>
        <w:pStyle w:val="ConsPlusNormal"/>
        <w:jc w:val="right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6810A1" w:rsidRPr="00EB310B" w:rsidRDefault="006810A1" w:rsidP="00533C38">
      <w:pPr>
        <w:spacing w:after="0" w:line="240" w:lineRule="auto"/>
        <w:jc w:val="center"/>
        <w:rPr>
          <w:rFonts w:ascii="Times New Roman" w:hAnsi="Times New Roman"/>
          <w:b/>
          <w:spacing w:val="40"/>
          <w:sz w:val="30"/>
          <w:szCs w:val="30"/>
        </w:rPr>
      </w:pPr>
      <w:r w:rsidRPr="00EB310B">
        <w:rPr>
          <w:rFonts w:ascii="Times New Roman" w:hAnsi="Times New Roman"/>
          <w:b/>
          <w:spacing w:val="40"/>
          <w:sz w:val="30"/>
          <w:szCs w:val="30"/>
        </w:rPr>
        <w:t>СПРАВКА</w:t>
      </w:r>
    </w:p>
    <w:p w:rsidR="006810A1" w:rsidRPr="00EB310B" w:rsidRDefault="006810A1" w:rsidP="00533C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B310B">
        <w:rPr>
          <w:rFonts w:ascii="Times New Roman" w:hAnsi="Times New Roman"/>
          <w:b/>
          <w:sz w:val="30"/>
          <w:szCs w:val="30"/>
        </w:rPr>
        <w:t>об использовании природных алмазов для изготовления партии порошка</w:t>
      </w:r>
    </w:p>
    <w:p w:rsidR="00696263" w:rsidRPr="001A39A8" w:rsidRDefault="00FE4A39" w:rsidP="00533C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по</w:t>
      </w:r>
      <w:r w:rsidR="006810A1" w:rsidRPr="00075B13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1A39A8" w:rsidRPr="001A39A8">
        <w:rPr>
          <w:rFonts w:ascii="Times New Roman" w:hAnsi="Times New Roman"/>
          <w:b/>
          <w:sz w:val="30"/>
          <w:szCs w:val="30"/>
        </w:rPr>
        <w:t>внешнеторговому договору (контракту)</w:t>
      </w:r>
    </w:p>
    <w:p w:rsidR="006810A1" w:rsidRPr="00C75FBC" w:rsidRDefault="006810A1" w:rsidP="00533C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75FBC">
        <w:rPr>
          <w:rFonts w:ascii="Times New Roman" w:hAnsi="Times New Roman"/>
          <w:b/>
          <w:sz w:val="30"/>
          <w:szCs w:val="30"/>
        </w:rPr>
        <w:t xml:space="preserve">от </w:t>
      </w:r>
      <w:r w:rsidRPr="00F42111">
        <w:rPr>
          <w:rFonts w:ascii="Times New Roman" w:hAnsi="Times New Roman"/>
          <w:b/>
          <w:sz w:val="30"/>
          <w:szCs w:val="30"/>
        </w:rPr>
        <w:t>_____________ № __________</w:t>
      </w:r>
    </w:p>
    <w:p w:rsidR="006810A1" w:rsidRPr="00C75FBC" w:rsidRDefault="006810A1" w:rsidP="00533C38">
      <w:pPr>
        <w:pStyle w:val="ConsPlusNormal"/>
        <w:jc w:val="center"/>
        <w:outlineLvl w:val="3"/>
        <w:rPr>
          <w:rFonts w:ascii="Times New Roman" w:hAnsi="Times New Roman"/>
          <w:b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43"/>
        <w:gridCol w:w="1488"/>
        <w:gridCol w:w="978"/>
        <w:gridCol w:w="1217"/>
        <w:gridCol w:w="965"/>
        <w:gridCol w:w="1217"/>
        <w:gridCol w:w="965"/>
        <w:gridCol w:w="1217"/>
        <w:gridCol w:w="898"/>
        <w:gridCol w:w="1091"/>
        <w:gridCol w:w="898"/>
        <w:gridCol w:w="1091"/>
      </w:tblGrid>
      <w:tr w:rsidR="006810A1" w:rsidRPr="00766960" w:rsidTr="006810A1">
        <w:tc>
          <w:tcPr>
            <w:tcW w:w="534" w:type="dxa"/>
            <w:vMerge w:val="restart"/>
            <w:shd w:val="clear" w:color="auto" w:fill="auto"/>
          </w:tcPr>
          <w:p w:rsidR="006810A1" w:rsidRPr="00591810" w:rsidRDefault="006810A1" w:rsidP="0053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81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810A1" w:rsidRPr="00591810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918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9181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6810A1" w:rsidRPr="00766960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6960">
              <w:rPr>
                <w:rFonts w:ascii="Times New Roman" w:hAnsi="Times New Roman" w:cs="Times New Roman"/>
                <w:sz w:val="18"/>
                <w:szCs w:val="18"/>
              </w:rPr>
              <w:t>Номер и дата сырьевого договора и акта выдачи</w:t>
            </w:r>
            <w:r w:rsidRPr="00766960">
              <w:rPr>
                <w:rFonts w:ascii="Times New Roman" w:hAnsi="Times New Roman" w:cs="Times New Roman"/>
                <w:sz w:val="18"/>
                <w:szCs w:val="18"/>
              </w:rPr>
              <w:br/>
              <w:t>необработанных алмазов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6810A1" w:rsidRPr="00766960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6960">
              <w:rPr>
                <w:rFonts w:ascii="Times New Roman" w:hAnsi="Times New Roman" w:cs="Times New Roman"/>
                <w:sz w:val="18"/>
                <w:szCs w:val="18"/>
              </w:rPr>
              <w:t xml:space="preserve">Данные о продавце   </w:t>
            </w:r>
            <w:r w:rsidRPr="00766960">
              <w:rPr>
                <w:rFonts w:ascii="Times New Roman" w:hAnsi="Times New Roman" w:cs="Times New Roman"/>
                <w:sz w:val="18"/>
                <w:szCs w:val="18"/>
              </w:rPr>
              <w:br/>
              <w:t>необработанных алмазов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6810A1" w:rsidRPr="00766960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6960">
              <w:rPr>
                <w:rFonts w:ascii="Times New Roman" w:hAnsi="Times New Roman" w:cs="Times New Roman"/>
                <w:sz w:val="18"/>
                <w:szCs w:val="18"/>
              </w:rPr>
              <w:t>Данные о необработанных</w:t>
            </w:r>
            <w:r w:rsidRPr="0076696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алмазах по сырьевым  </w:t>
            </w:r>
            <w:r w:rsidRPr="0076696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договорам, актам  выдачи, спецификации (ведомости комплектации)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6810A1" w:rsidRPr="00766960" w:rsidRDefault="006810A1" w:rsidP="0053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60">
              <w:rPr>
                <w:rFonts w:ascii="Times New Roman" w:hAnsi="Times New Roman"/>
                <w:sz w:val="18"/>
                <w:szCs w:val="18"/>
              </w:rPr>
              <w:t>Данные о необработанных алмазах, использованных для изготовления порошка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6810A1" w:rsidRPr="00766960" w:rsidRDefault="006810A1" w:rsidP="0053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60">
              <w:rPr>
                <w:rFonts w:ascii="Times New Roman" w:hAnsi="Times New Roman"/>
                <w:sz w:val="18"/>
                <w:szCs w:val="18"/>
              </w:rPr>
              <w:t>Данные о порошке, изготовленном из необработанных алмазов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6810A1" w:rsidRPr="00766960" w:rsidRDefault="006810A1" w:rsidP="0053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60">
              <w:rPr>
                <w:rFonts w:ascii="Times New Roman" w:hAnsi="Times New Roman"/>
                <w:sz w:val="18"/>
                <w:szCs w:val="18"/>
              </w:rPr>
              <w:t>Данные о вывозимом с таможенной территории Евразийского экономического союза порошке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6810A1" w:rsidRPr="00F42111" w:rsidRDefault="006810A1" w:rsidP="00533C3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Данные об остатках </w:t>
            </w:r>
          </w:p>
          <w:p w:rsidR="006810A1" w:rsidRPr="00F42111" w:rsidRDefault="006810A1" w:rsidP="00533C38">
            <w:pPr>
              <w:pStyle w:val="ConsPlusNormal"/>
              <w:tabs>
                <w:tab w:val="left" w:pos="1489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необработанных </w:t>
            </w:r>
            <w:r w:rsidRPr="00F42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драгоценных камней на складе или производстве</w:t>
            </w:r>
          </w:p>
          <w:p w:rsidR="006810A1" w:rsidRPr="00766960" w:rsidRDefault="006810A1" w:rsidP="00533C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111">
              <w:rPr>
                <w:rFonts w:ascii="Times New Roman" w:hAnsi="Times New Roman"/>
                <w:color w:val="000000"/>
                <w:sz w:val="18"/>
                <w:szCs w:val="18"/>
              </w:rPr>
              <w:t>продавца</w:t>
            </w:r>
          </w:p>
        </w:tc>
      </w:tr>
      <w:tr w:rsidR="006810A1" w:rsidRPr="00766960" w:rsidTr="006810A1">
        <w:tc>
          <w:tcPr>
            <w:tcW w:w="534" w:type="dxa"/>
            <w:vMerge/>
            <w:shd w:val="clear" w:color="auto" w:fill="auto"/>
          </w:tcPr>
          <w:p w:rsidR="006810A1" w:rsidRPr="00591810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6810A1" w:rsidRPr="00766960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6810A1" w:rsidRPr="00766960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6810A1" w:rsidRPr="00075B13" w:rsidRDefault="006810A1" w:rsidP="00533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</w:rPr>
              <w:t>масса, каратов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810A1" w:rsidRPr="00075B13" w:rsidRDefault="006810A1" w:rsidP="00533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</w:rPr>
              <w:t>стоимость, долларов США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810A1" w:rsidRPr="00075B13" w:rsidRDefault="006810A1" w:rsidP="00533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</w:rPr>
              <w:t>масса, каратов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810A1" w:rsidRPr="00075B13" w:rsidRDefault="006810A1" w:rsidP="00533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</w:rPr>
              <w:t>стоимость, долларов США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810A1" w:rsidRPr="00075B13" w:rsidRDefault="006810A1" w:rsidP="00533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</w:rPr>
              <w:t>масса, каратов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810A1" w:rsidRPr="00075B13" w:rsidRDefault="006810A1" w:rsidP="00533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</w:rPr>
              <w:t>стоимость, долларов США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810A1" w:rsidRPr="00075B13" w:rsidRDefault="006810A1" w:rsidP="00533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</w:rPr>
              <w:t>масса, каратов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810A1" w:rsidRPr="00075B13" w:rsidRDefault="006810A1" w:rsidP="00533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</w:rPr>
              <w:t>стоимость,</w:t>
            </w:r>
          </w:p>
          <w:p w:rsidR="006810A1" w:rsidRPr="00075B13" w:rsidRDefault="006810A1" w:rsidP="00533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</w:rPr>
              <w:t>долларов</w:t>
            </w:r>
          </w:p>
          <w:p w:rsidR="006810A1" w:rsidRPr="00075B13" w:rsidRDefault="006810A1" w:rsidP="00533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810A1" w:rsidRPr="00075B13" w:rsidRDefault="006810A1" w:rsidP="00533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</w:rPr>
              <w:t>масса, каратов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810A1" w:rsidRPr="00075B13" w:rsidRDefault="006810A1" w:rsidP="00533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</w:rPr>
              <w:t>стоимость, долларов США</w:t>
            </w:r>
          </w:p>
        </w:tc>
      </w:tr>
      <w:tr w:rsidR="006810A1" w:rsidRPr="00766960" w:rsidTr="006810A1">
        <w:tc>
          <w:tcPr>
            <w:tcW w:w="534" w:type="dxa"/>
            <w:shd w:val="clear" w:color="auto" w:fill="auto"/>
          </w:tcPr>
          <w:p w:rsidR="006810A1" w:rsidRPr="00591810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181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6810A1" w:rsidRPr="00766960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96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6810A1" w:rsidRPr="00766960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96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:rsidR="006810A1" w:rsidRPr="00075B13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6810A1" w:rsidRPr="00075B13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6810A1" w:rsidRPr="00075B13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:rsidR="006810A1" w:rsidRPr="00075B13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5" w:type="dxa"/>
            <w:shd w:val="clear" w:color="auto" w:fill="auto"/>
          </w:tcPr>
          <w:p w:rsidR="006810A1" w:rsidRPr="00075B13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6810A1" w:rsidRPr="00075B13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8" w:type="dxa"/>
            <w:shd w:val="clear" w:color="auto" w:fill="auto"/>
          </w:tcPr>
          <w:p w:rsidR="006810A1" w:rsidRPr="00075B13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1" w:type="dxa"/>
            <w:shd w:val="clear" w:color="auto" w:fill="auto"/>
          </w:tcPr>
          <w:p w:rsidR="006810A1" w:rsidRPr="00075B13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8" w:type="dxa"/>
            <w:shd w:val="clear" w:color="auto" w:fill="auto"/>
          </w:tcPr>
          <w:p w:rsidR="006810A1" w:rsidRPr="00075B13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1" w:type="dxa"/>
            <w:shd w:val="clear" w:color="auto" w:fill="auto"/>
          </w:tcPr>
          <w:p w:rsidR="006810A1" w:rsidRPr="00075B13" w:rsidRDefault="006810A1" w:rsidP="00533C38">
            <w:pPr>
              <w:pStyle w:val="ConsPlusNormal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5B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:rsidR="006810A1" w:rsidRDefault="006810A1" w:rsidP="00533C38">
      <w:pPr>
        <w:pStyle w:val="ConsPlusNormal"/>
        <w:outlineLvl w:val="3"/>
        <w:rPr>
          <w:rFonts w:ascii="Times New Roman" w:hAnsi="Times New Roman"/>
          <w:lang w:eastAsia="ru-RU"/>
        </w:rPr>
      </w:pPr>
    </w:p>
    <w:p w:rsidR="00135DC3" w:rsidRPr="00135DC3" w:rsidRDefault="00135DC3" w:rsidP="00533C38">
      <w:pPr>
        <w:pStyle w:val="ConsPlusNormal"/>
        <w:outlineLvl w:val="3"/>
        <w:rPr>
          <w:rFonts w:ascii="Times New Roman" w:hAnsi="Times New Roman"/>
          <w:lang w:eastAsia="ru-RU"/>
        </w:rPr>
      </w:pPr>
    </w:p>
    <w:p w:rsidR="006810A1" w:rsidRPr="00ED5001" w:rsidRDefault="006810A1" w:rsidP="00135DC3">
      <w:pPr>
        <w:pStyle w:val="ConsPlusNonformat"/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  <w:r w:rsidRPr="00823B0A">
        <w:rPr>
          <w:rFonts w:ascii="Times New Roman" w:hAnsi="Times New Roman" w:cs="Times New Roman"/>
        </w:rPr>
        <w:t xml:space="preserve">    </w:t>
      </w:r>
      <w:r w:rsidR="00135DC3">
        <w:rPr>
          <w:rFonts w:ascii="Times New Roman" w:hAnsi="Times New Roman" w:cs="Times New Roman"/>
        </w:rPr>
        <w:tab/>
      </w:r>
      <w:r w:rsidRPr="00ED5001">
        <w:rPr>
          <w:rFonts w:ascii="Times New Roman" w:hAnsi="Times New Roman" w:cs="Times New Roman"/>
          <w:sz w:val="30"/>
          <w:szCs w:val="30"/>
        </w:rPr>
        <w:t>Руководитель предприятия</w:t>
      </w:r>
      <w:r>
        <w:rPr>
          <w:rFonts w:ascii="Times New Roman" w:hAnsi="Times New Roman" w:cs="Times New Roman"/>
          <w:sz w:val="30"/>
          <w:szCs w:val="30"/>
        </w:rPr>
        <w:t xml:space="preserve">   _____________    _______________</w:t>
      </w:r>
    </w:p>
    <w:p w:rsidR="006810A1" w:rsidRPr="00ED5001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9926AD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                                   (Ф.И.О.)</w:t>
      </w:r>
    </w:p>
    <w:p w:rsidR="00182A06" w:rsidRDefault="006810A1" w:rsidP="00533C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D5001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6810A1" w:rsidRDefault="006810A1" w:rsidP="00135DC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ED5001">
        <w:rPr>
          <w:rFonts w:ascii="Times New Roman" w:hAnsi="Times New Roman" w:cs="Times New Roman"/>
          <w:sz w:val="30"/>
          <w:szCs w:val="30"/>
        </w:rPr>
        <w:t>М.П.</w:t>
      </w:r>
      <w:r w:rsidRPr="004D634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(при наличии)</w:t>
      </w:r>
    </w:p>
    <w:p w:rsidR="006810A1" w:rsidRDefault="006810A1" w:rsidP="00533C38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B617B4" w:rsidRPr="00D33958" w:rsidRDefault="00B617B4" w:rsidP="0068656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B617B4" w:rsidRPr="00D33958" w:rsidSect="0068656E">
      <w:headerReference w:type="default" r:id="rId28"/>
      <w:pgSz w:w="16838" w:h="11906" w:orient="landscape" w:code="9"/>
      <w:pgMar w:top="1701" w:right="1134" w:bottom="85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7B" w:rsidRDefault="0028137B" w:rsidP="007A23A4">
      <w:pPr>
        <w:spacing w:after="0" w:line="240" w:lineRule="auto"/>
      </w:pPr>
      <w:r>
        <w:separator/>
      </w:r>
    </w:p>
  </w:endnote>
  <w:endnote w:type="continuationSeparator" w:id="0">
    <w:p w:rsidR="0028137B" w:rsidRDefault="0028137B" w:rsidP="007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7B" w:rsidRDefault="0028137B" w:rsidP="007A23A4">
      <w:pPr>
        <w:spacing w:after="0" w:line="240" w:lineRule="auto"/>
      </w:pPr>
      <w:r>
        <w:separator/>
      </w:r>
    </w:p>
  </w:footnote>
  <w:footnote w:type="continuationSeparator" w:id="0">
    <w:p w:rsidR="0028137B" w:rsidRDefault="0028137B" w:rsidP="007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7E" w:rsidRPr="00DF5024" w:rsidRDefault="0071017E" w:rsidP="00DF5024">
    <w:pPr>
      <w:pStyle w:val="a5"/>
      <w:jc w:val="center"/>
      <w:rPr>
        <w:rFonts w:ascii="Times New Roman" w:hAnsi="Times New Roman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662702"/>
      <w:docPartObj>
        <w:docPartGallery w:val="Page Numbers (Top of Page)"/>
        <w:docPartUnique/>
      </w:docPartObj>
    </w:sdtPr>
    <w:sdtEndPr/>
    <w:sdtContent>
      <w:p w:rsidR="0071017E" w:rsidRPr="006615ED" w:rsidRDefault="006615ED" w:rsidP="006615ED">
        <w:pPr>
          <w:pStyle w:val="a5"/>
          <w:jc w:val="center"/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 w:rsidR="0068656E">
          <w:rPr>
            <w:rFonts w:ascii="Times New Roman" w:hAnsi="Times New Roman"/>
            <w:noProof/>
            <w:sz w:val="30"/>
            <w:szCs w:val="30"/>
          </w:rPr>
          <w:t>2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7E" w:rsidRPr="00FA6008" w:rsidRDefault="0071017E">
    <w:pPr>
      <w:pStyle w:val="a5"/>
      <w:jc w:val="center"/>
      <w:rPr>
        <w:rFonts w:ascii="Times New Roman" w:hAnsi="Times New Roman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96302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6615ED" w:rsidRPr="007A10C5" w:rsidRDefault="006615ED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 w:rsidR="0068656E">
          <w:rPr>
            <w:rFonts w:ascii="Times New Roman" w:hAnsi="Times New Roman"/>
            <w:noProof/>
            <w:sz w:val="30"/>
            <w:szCs w:val="30"/>
          </w:rPr>
          <w:t>27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71017E" w:rsidRDefault="007101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993158C"/>
    <w:multiLevelType w:val="hybridMultilevel"/>
    <w:tmpl w:val="CB8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11DC"/>
    <w:multiLevelType w:val="hybridMultilevel"/>
    <w:tmpl w:val="C8829EAE"/>
    <w:lvl w:ilvl="0" w:tplc="39142CA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34D8"/>
    <w:multiLevelType w:val="multilevel"/>
    <w:tmpl w:val="7D9A1C2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DBE144C"/>
    <w:multiLevelType w:val="hybridMultilevel"/>
    <w:tmpl w:val="5EB01EFA"/>
    <w:lvl w:ilvl="0" w:tplc="C198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094E"/>
    <w:multiLevelType w:val="hybridMultilevel"/>
    <w:tmpl w:val="3EA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E"/>
    <w:rsid w:val="0000068A"/>
    <w:rsid w:val="0000203D"/>
    <w:rsid w:val="0000298A"/>
    <w:rsid w:val="00004F91"/>
    <w:rsid w:val="000055D6"/>
    <w:rsid w:val="00006107"/>
    <w:rsid w:val="00006B52"/>
    <w:rsid w:val="00007797"/>
    <w:rsid w:val="00007A4F"/>
    <w:rsid w:val="0001063A"/>
    <w:rsid w:val="00011628"/>
    <w:rsid w:val="00011BF0"/>
    <w:rsid w:val="00012AFB"/>
    <w:rsid w:val="000135C6"/>
    <w:rsid w:val="000147C6"/>
    <w:rsid w:val="000168CE"/>
    <w:rsid w:val="00017AA6"/>
    <w:rsid w:val="00020496"/>
    <w:rsid w:val="0002077D"/>
    <w:rsid w:val="00021455"/>
    <w:rsid w:val="0002409F"/>
    <w:rsid w:val="00025587"/>
    <w:rsid w:val="00025F50"/>
    <w:rsid w:val="00027CFC"/>
    <w:rsid w:val="00030ED0"/>
    <w:rsid w:val="00031AA0"/>
    <w:rsid w:val="00032361"/>
    <w:rsid w:val="0003274C"/>
    <w:rsid w:val="00037DB4"/>
    <w:rsid w:val="000421DF"/>
    <w:rsid w:val="000430EE"/>
    <w:rsid w:val="00045D4F"/>
    <w:rsid w:val="00045EA7"/>
    <w:rsid w:val="00047BB4"/>
    <w:rsid w:val="00051696"/>
    <w:rsid w:val="0005172E"/>
    <w:rsid w:val="00051C26"/>
    <w:rsid w:val="0005239C"/>
    <w:rsid w:val="000527C2"/>
    <w:rsid w:val="000527EB"/>
    <w:rsid w:val="00052D58"/>
    <w:rsid w:val="00053133"/>
    <w:rsid w:val="00054566"/>
    <w:rsid w:val="00056E82"/>
    <w:rsid w:val="0005791F"/>
    <w:rsid w:val="00057C32"/>
    <w:rsid w:val="00057D17"/>
    <w:rsid w:val="0006204A"/>
    <w:rsid w:val="0006673F"/>
    <w:rsid w:val="00067974"/>
    <w:rsid w:val="000707C4"/>
    <w:rsid w:val="00071119"/>
    <w:rsid w:val="00072649"/>
    <w:rsid w:val="00074C7B"/>
    <w:rsid w:val="00075996"/>
    <w:rsid w:val="00077277"/>
    <w:rsid w:val="00080AB0"/>
    <w:rsid w:val="00080D25"/>
    <w:rsid w:val="00083484"/>
    <w:rsid w:val="0008362E"/>
    <w:rsid w:val="00085667"/>
    <w:rsid w:val="000868A1"/>
    <w:rsid w:val="0008700B"/>
    <w:rsid w:val="00087C01"/>
    <w:rsid w:val="0009010C"/>
    <w:rsid w:val="00090EE5"/>
    <w:rsid w:val="00092DD3"/>
    <w:rsid w:val="00092FD9"/>
    <w:rsid w:val="0009484D"/>
    <w:rsid w:val="00094B16"/>
    <w:rsid w:val="000968A7"/>
    <w:rsid w:val="000A05E8"/>
    <w:rsid w:val="000A0B62"/>
    <w:rsid w:val="000A57F8"/>
    <w:rsid w:val="000A6545"/>
    <w:rsid w:val="000A6990"/>
    <w:rsid w:val="000A7E68"/>
    <w:rsid w:val="000B271F"/>
    <w:rsid w:val="000B3486"/>
    <w:rsid w:val="000C0CE5"/>
    <w:rsid w:val="000C14D6"/>
    <w:rsid w:val="000C320D"/>
    <w:rsid w:val="000C4C63"/>
    <w:rsid w:val="000C4D7E"/>
    <w:rsid w:val="000C64A9"/>
    <w:rsid w:val="000C7A3A"/>
    <w:rsid w:val="000D0B96"/>
    <w:rsid w:val="000D2946"/>
    <w:rsid w:val="000D5A39"/>
    <w:rsid w:val="000D7447"/>
    <w:rsid w:val="000D7554"/>
    <w:rsid w:val="000E17A5"/>
    <w:rsid w:val="000E1AB6"/>
    <w:rsid w:val="000E3A20"/>
    <w:rsid w:val="000E5AEA"/>
    <w:rsid w:val="000E634F"/>
    <w:rsid w:val="000E6F2D"/>
    <w:rsid w:val="000E6FAB"/>
    <w:rsid w:val="000E7C0D"/>
    <w:rsid w:val="000F0795"/>
    <w:rsid w:val="000F38E4"/>
    <w:rsid w:val="000F54A7"/>
    <w:rsid w:val="000F564E"/>
    <w:rsid w:val="000F67BC"/>
    <w:rsid w:val="000F7727"/>
    <w:rsid w:val="00100828"/>
    <w:rsid w:val="00101A0C"/>
    <w:rsid w:val="00101EE0"/>
    <w:rsid w:val="0010258D"/>
    <w:rsid w:val="001028F7"/>
    <w:rsid w:val="00103286"/>
    <w:rsid w:val="001043BF"/>
    <w:rsid w:val="001050B6"/>
    <w:rsid w:val="001065DF"/>
    <w:rsid w:val="001069CD"/>
    <w:rsid w:val="001074FF"/>
    <w:rsid w:val="00111A20"/>
    <w:rsid w:val="00112A19"/>
    <w:rsid w:val="001140D1"/>
    <w:rsid w:val="001144FA"/>
    <w:rsid w:val="00114CE5"/>
    <w:rsid w:val="00115851"/>
    <w:rsid w:val="00116E14"/>
    <w:rsid w:val="001171D5"/>
    <w:rsid w:val="00117503"/>
    <w:rsid w:val="00120886"/>
    <w:rsid w:val="00121784"/>
    <w:rsid w:val="00123085"/>
    <w:rsid w:val="00127BA3"/>
    <w:rsid w:val="00133AA5"/>
    <w:rsid w:val="00133E9D"/>
    <w:rsid w:val="00133EBA"/>
    <w:rsid w:val="00133FE5"/>
    <w:rsid w:val="00134B09"/>
    <w:rsid w:val="00135DC3"/>
    <w:rsid w:val="00137FB8"/>
    <w:rsid w:val="0014132F"/>
    <w:rsid w:val="001432EE"/>
    <w:rsid w:val="0014564D"/>
    <w:rsid w:val="0014647E"/>
    <w:rsid w:val="0015014D"/>
    <w:rsid w:val="001520C8"/>
    <w:rsid w:val="001534B0"/>
    <w:rsid w:val="00153C00"/>
    <w:rsid w:val="001606F0"/>
    <w:rsid w:val="00160794"/>
    <w:rsid w:val="0016099F"/>
    <w:rsid w:val="00160C9A"/>
    <w:rsid w:val="00162645"/>
    <w:rsid w:val="00163923"/>
    <w:rsid w:val="00163C15"/>
    <w:rsid w:val="0016783D"/>
    <w:rsid w:val="0017068B"/>
    <w:rsid w:val="001706E0"/>
    <w:rsid w:val="00171907"/>
    <w:rsid w:val="00176042"/>
    <w:rsid w:val="001774E4"/>
    <w:rsid w:val="001777E5"/>
    <w:rsid w:val="001779AA"/>
    <w:rsid w:val="00182A06"/>
    <w:rsid w:val="00183D7A"/>
    <w:rsid w:val="00184217"/>
    <w:rsid w:val="00184E8B"/>
    <w:rsid w:val="001860F8"/>
    <w:rsid w:val="0018740D"/>
    <w:rsid w:val="00190D02"/>
    <w:rsid w:val="00191BDD"/>
    <w:rsid w:val="00192D3A"/>
    <w:rsid w:val="00194977"/>
    <w:rsid w:val="00197B90"/>
    <w:rsid w:val="001A0A3D"/>
    <w:rsid w:val="001A0A63"/>
    <w:rsid w:val="001A1985"/>
    <w:rsid w:val="001A2734"/>
    <w:rsid w:val="001A2DCB"/>
    <w:rsid w:val="001A39A8"/>
    <w:rsid w:val="001A3EEB"/>
    <w:rsid w:val="001A40BE"/>
    <w:rsid w:val="001A540C"/>
    <w:rsid w:val="001A556A"/>
    <w:rsid w:val="001A5BB5"/>
    <w:rsid w:val="001B100F"/>
    <w:rsid w:val="001B160D"/>
    <w:rsid w:val="001B1C57"/>
    <w:rsid w:val="001B39CF"/>
    <w:rsid w:val="001B4117"/>
    <w:rsid w:val="001B4FB7"/>
    <w:rsid w:val="001B5B75"/>
    <w:rsid w:val="001B6877"/>
    <w:rsid w:val="001B7563"/>
    <w:rsid w:val="001C1AA1"/>
    <w:rsid w:val="001C23B1"/>
    <w:rsid w:val="001C2A9D"/>
    <w:rsid w:val="001C3D3F"/>
    <w:rsid w:val="001C429C"/>
    <w:rsid w:val="001D0D8D"/>
    <w:rsid w:val="001D1E26"/>
    <w:rsid w:val="001D4F69"/>
    <w:rsid w:val="001D557B"/>
    <w:rsid w:val="001D576B"/>
    <w:rsid w:val="001E096C"/>
    <w:rsid w:val="001E1BF1"/>
    <w:rsid w:val="001E1D77"/>
    <w:rsid w:val="001E2BA6"/>
    <w:rsid w:val="001E4703"/>
    <w:rsid w:val="001E7205"/>
    <w:rsid w:val="001F08D6"/>
    <w:rsid w:val="001F10F6"/>
    <w:rsid w:val="001F1D7E"/>
    <w:rsid w:val="001F4162"/>
    <w:rsid w:val="001F444B"/>
    <w:rsid w:val="001F4AB7"/>
    <w:rsid w:val="001F5313"/>
    <w:rsid w:val="001F6B84"/>
    <w:rsid w:val="0020326D"/>
    <w:rsid w:val="002038CC"/>
    <w:rsid w:val="00204390"/>
    <w:rsid w:val="00204827"/>
    <w:rsid w:val="0020513C"/>
    <w:rsid w:val="00205D62"/>
    <w:rsid w:val="00206174"/>
    <w:rsid w:val="00206404"/>
    <w:rsid w:val="00206ACC"/>
    <w:rsid w:val="002116DE"/>
    <w:rsid w:val="00211D74"/>
    <w:rsid w:val="00211E33"/>
    <w:rsid w:val="00212EDF"/>
    <w:rsid w:val="00213280"/>
    <w:rsid w:val="00213B28"/>
    <w:rsid w:val="00214486"/>
    <w:rsid w:val="0021498C"/>
    <w:rsid w:val="002150E1"/>
    <w:rsid w:val="00216763"/>
    <w:rsid w:val="00216E57"/>
    <w:rsid w:val="002207E5"/>
    <w:rsid w:val="002218BB"/>
    <w:rsid w:val="00223895"/>
    <w:rsid w:val="002244E2"/>
    <w:rsid w:val="00224B18"/>
    <w:rsid w:val="00224F16"/>
    <w:rsid w:val="00225852"/>
    <w:rsid w:val="00226678"/>
    <w:rsid w:val="0022771B"/>
    <w:rsid w:val="00227841"/>
    <w:rsid w:val="00230436"/>
    <w:rsid w:val="002305CD"/>
    <w:rsid w:val="0023426E"/>
    <w:rsid w:val="00234493"/>
    <w:rsid w:val="00234CC3"/>
    <w:rsid w:val="00240053"/>
    <w:rsid w:val="002400F4"/>
    <w:rsid w:val="0024213F"/>
    <w:rsid w:val="00243EC9"/>
    <w:rsid w:val="00244095"/>
    <w:rsid w:val="00244C84"/>
    <w:rsid w:val="00245400"/>
    <w:rsid w:val="00246660"/>
    <w:rsid w:val="002505E2"/>
    <w:rsid w:val="00250C87"/>
    <w:rsid w:val="00250D3E"/>
    <w:rsid w:val="00253E6C"/>
    <w:rsid w:val="00255D33"/>
    <w:rsid w:val="00255DF1"/>
    <w:rsid w:val="00256DCB"/>
    <w:rsid w:val="00257714"/>
    <w:rsid w:val="00260CC5"/>
    <w:rsid w:val="002645F7"/>
    <w:rsid w:val="002651BC"/>
    <w:rsid w:val="00265319"/>
    <w:rsid w:val="002664FE"/>
    <w:rsid w:val="00267724"/>
    <w:rsid w:val="00267FB7"/>
    <w:rsid w:val="00271B73"/>
    <w:rsid w:val="002747F0"/>
    <w:rsid w:val="002764FA"/>
    <w:rsid w:val="00276E86"/>
    <w:rsid w:val="002773AF"/>
    <w:rsid w:val="00280020"/>
    <w:rsid w:val="0028137B"/>
    <w:rsid w:val="00284AEE"/>
    <w:rsid w:val="002865BC"/>
    <w:rsid w:val="00286EF8"/>
    <w:rsid w:val="0028703B"/>
    <w:rsid w:val="00287BB0"/>
    <w:rsid w:val="00291DE2"/>
    <w:rsid w:val="00292061"/>
    <w:rsid w:val="00292E7D"/>
    <w:rsid w:val="0029354A"/>
    <w:rsid w:val="002939EB"/>
    <w:rsid w:val="002A2180"/>
    <w:rsid w:val="002A2D78"/>
    <w:rsid w:val="002A4876"/>
    <w:rsid w:val="002A5C6D"/>
    <w:rsid w:val="002A79D2"/>
    <w:rsid w:val="002B0D2A"/>
    <w:rsid w:val="002B10A8"/>
    <w:rsid w:val="002B2970"/>
    <w:rsid w:val="002B5B6C"/>
    <w:rsid w:val="002B6ACD"/>
    <w:rsid w:val="002B6E35"/>
    <w:rsid w:val="002B7B15"/>
    <w:rsid w:val="002B7D4C"/>
    <w:rsid w:val="002C1087"/>
    <w:rsid w:val="002C3A67"/>
    <w:rsid w:val="002C4E6F"/>
    <w:rsid w:val="002C5D33"/>
    <w:rsid w:val="002C6DA2"/>
    <w:rsid w:val="002D02FC"/>
    <w:rsid w:val="002D5646"/>
    <w:rsid w:val="002D6033"/>
    <w:rsid w:val="002D774A"/>
    <w:rsid w:val="002D7BCC"/>
    <w:rsid w:val="002E018F"/>
    <w:rsid w:val="002E0C3E"/>
    <w:rsid w:val="002E1C12"/>
    <w:rsid w:val="002E2558"/>
    <w:rsid w:val="002E2C59"/>
    <w:rsid w:val="002E5DBF"/>
    <w:rsid w:val="002F0540"/>
    <w:rsid w:val="002F0623"/>
    <w:rsid w:val="002F1423"/>
    <w:rsid w:val="002F2B72"/>
    <w:rsid w:val="002F3F0C"/>
    <w:rsid w:val="002F4109"/>
    <w:rsid w:val="002F7C39"/>
    <w:rsid w:val="00300CDF"/>
    <w:rsid w:val="00300F53"/>
    <w:rsid w:val="0030159C"/>
    <w:rsid w:val="003017FC"/>
    <w:rsid w:val="003018C6"/>
    <w:rsid w:val="00303E40"/>
    <w:rsid w:val="00304612"/>
    <w:rsid w:val="00304E4E"/>
    <w:rsid w:val="00310420"/>
    <w:rsid w:val="00312AD5"/>
    <w:rsid w:val="00315D7E"/>
    <w:rsid w:val="00317A7E"/>
    <w:rsid w:val="00321D5E"/>
    <w:rsid w:val="0032500E"/>
    <w:rsid w:val="00325A8A"/>
    <w:rsid w:val="003304AB"/>
    <w:rsid w:val="0033163D"/>
    <w:rsid w:val="003323F5"/>
    <w:rsid w:val="00333C7B"/>
    <w:rsid w:val="00333CC7"/>
    <w:rsid w:val="003377B0"/>
    <w:rsid w:val="003400CF"/>
    <w:rsid w:val="003407FB"/>
    <w:rsid w:val="00343DFA"/>
    <w:rsid w:val="003445C2"/>
    <w:rsid w:val="003451AB"/>
    <w:rsid w:val="003461FF"/>
    <w:rsid w:val="003467C3"/>
    <w:rsid w:val="00346EBF"/>
    <w:rsid w:val="0034705A"/>
    <w:rsid w:val="00352E9C"/>
    <w:rsid w:val="003540EF"/>
    <w:rsid w:val="0035465C"/>
    <w:rsid w:val="00354A46"/>
    <w:rsid w:val="00355D82"/>
    <w:rsid w:val="0035619C"/>
    <w:rsid w:val="003565A8"/>
    <w:rsid w:val="00356F10"/>
    <w:rsid w:val="0036131D"/>
    <w:rsid w:val="003728B6"/>
    <w:rsid w:val="00372A2F"/>
    <w:rsid w:val="003748B2"/>
    <w:rsid w:val="0037536B"/>
    <w:rsid w:val="003818EF"/>
    <w:rsid w:val="003819BF"/>
    <w:rsid w:val="00381A0A"/>
    <w:rsid w:val="00382E80"/>
    <w:rsid w:val="003834A4"/>
    <w:rsid w:val="00383FA0"/>
    <w:rsid w:val="00385292"/>
    <w:rsid w:val="0038555E"/>
    <w:rsid w:val="00390DB9"/>
    <w:rsid w:val="00391101"/>
    <w:rsid w:val="003918DC"/>
    <w:rsid w:val="003921E9"/>
    <w:rsid w:val="00394217"/>
    <w:rsid w:val="003952F9"/>
    <w:rsid w:val="00395B60"/>
    <w:rsid w:val="003969D2"/>
    <w:rsid w:val="003976C6"/>
    <w:rsid w:val="003A28DA"/>
    <w:rsid w:val="003A2B5D"/>
    <w:rsid w:val="003A2B9E"/>
    <w:rsid w:val="003A3E2E"/>
    <w:rsid w:val="003A42B7"/>
    <w:rsid w:val="003A5E40"/>
    <w:rsid w:val="003A7011"/>
    <w:rsid w:val="003B1294"/>
    <w:rsid w:val="003B17F0"/>
    <w:rsid w:val="003B189F"/>
    <w:rsid w:val="003B28E8"/>
    <w:rsid w:val="003B2BDC"/>
    <w:rsid w:val="003B38CE"/>
    <w:rsid w:val="003B3FE0"/>
    <w:rsid w:val="003B3FEC"/>
    <w:rsid w:val="003B4B37"/>
    <w:rsid w:val="003B636B"/>
    <w:rsid w:val="003B7E4B"/>
    <w:rsid w:val="003C3878"/>
    <w:rsid w:val="003C6FB1"/>
    <w:rsid w:val="003C718E"/>
    <w:rsid w:val="003D126D"/>
    <w:rsid w:val="003D157F"/>
    <w:rsid w:val="003D17A6"/>
    <w:rsid w:val="003D2CA6"/>
    <w:rsid w:val="003D3313"/>
    <w:rsid w:val="003D40C8"/>
    <w:rsid w:val="003D4451"/>
    <w:rsid w:val="003D4ED2"/>
    <w:rsid w:val="003D5A54"/>
    <w:rsid w:val="003D7126"/>
    <w:rsid w:val="003E2AC4"/>
    <w:rsid w:val="003E4614"/>
    <w:rsid w:val="003F20A9"/>
    <w:rsid w:val="003F21C5"/>
    <w:rsid w:val="003F2640"/>
    <w:rsid w:val="003F31EF"/>
    <w:rsid w:val="003F53B4"/>
    <w:rsid w:val="003F7F9D"/>
    <w:rsid w:val="00400A74"/>
    <w:rsid w:val="00400B3A"/>
    <w:rsid w:val="0040181D"/>
    <w:rsid w:val="004041A8"/>
    <w:rsid w:val="0040690B"/>
    <w:rsid w:val="004071E4"/>
    <w:rsid w:val="00407539"/>
    <w:rsid w:val="00407A06"/>
    <w:rsid w:val="00410901"/>
    <w:rsid w:val="0041246B"/>
    <w:rsid w:val="00414F9A"/>
    <w:rsid w:val="0041726F"/>
    <w:rsid w:val="004259B9"/>
    <w:rsid w:val="00426B30"/>
    <w:rsid w:val="0043191C"/>
    <w:rsid w:val="00431D77"/>
    <w:rsid w:val="00433621"/>
    <w:rsid w:val="004337C4"/>
    <w:rsid w:val="004343D6"/>
    <w:rsid w:val="0043474A"/>
    <w:rsid w:val="0044038B"/>
    <w:rsid w:val="00444A8E"/>
    <w:rsid w:val="00444E6D"/>
    <w:rsid w:val="00445D28"/>
    <w:rsid w:val="00446932"/>
    <w:rsid w:val="00450CDA"/>
    <w:rsid w:val="004522F6"/>
    <w:rsid w:val="00456C2A"/>
    <w:rsid w:val="004573E1"/>
    <w:rsid w:val="00460187"/>
    <w:rsid w:val="00464335"/>
    <w:rsid w:val="00464757"/>
    <w:rsid w:val="004648EA"/>
    <w:rsid w:val="00464B7D"/>
    <w:rsid w:val="00470877"/>
    <w:rsid w:val="00471708"/>
    <w:rsid w:val="00471EDE"/>
    <w:rsid w:val="00473D86"/>
    <w:rsid w:val="0047589D"/>
    <w:rsid w:val="00475F12"/>
    <w:rsid w:val="004762A8"/>
    <w:rsid w:val="004806A7"/>
    <w:rsid w:val="00481426"/>
    <w:rsid w:val="00482AA0"/>
    <w:rsid w:val="004853B1"/>
    <w:rsid w:val="00485BA5"/>
    <w:rsid w:val="004863B1"/>
    <w:rsid w:val="00490D41"/>
    <w:rsid w:val="0049286F"/>
    <w:rsid w:val="00493AFB"/>
    <w:rsid w:val="004972EA"/>
    <w:rsid w:val="004A09D9"/>
    <w:rsid w:val="004A0CE4"/>
    <w:rsid w:val="004A268B"/>
    <w:rsid w:val="004A2B94"/>
    <w:rsid w:val="004A3F1D"/>
    <w:rsid w:val="004A451C"/>
    <w:rsid w:val="004A4FC7"/>
    <w:rsid w:val="004A6DFF"/>
    <w:rsid w:val="004B098A"/>
    <w:rsid w:val="004B1624"/>
    <w:rsid w:val="004B2865"/>
    <w:rsid w:val="004B3774"/>
    <w:rsid w:val="004B3A3C"/>
    <w:rsid w:val="004B4809"/>
    <w:rsid w:val="004B4A31"/>
    <w:rsid w:val="004C1FF2"/>
    <w:rsid w:val="004C2821"/>
    <w:rsid w:val="004C2E2D"/>
    <w:rsid w:val="004C3C5C"/>
    <w:rsid w:val="004C44AC"/>
    <w:rsid w:val="004C4F8A"/>
    <w:rsid w:val="004C6A99"/>
    <w:rsid w:val="004C77E2"/>
    <w:rsid w:val="004D23B5"/>
    <w:rsid w:val="004D63D6"/>
    <w:rsid w:val="004D7674"/>
    <w:rsid w:val="004E281D"/>
    <w:rsid w:val="004F3256"/>
    <w:rsid w:val="004F33B7"/>
    <w:rsid w:val="004F37E4"/>
    <w:rsid w:val="004F6FFE"/>
    <w:rsid w:val="004F7FBC"/>
    <w:rsid w:val="00500D57"/>
    <w:rsid w:val="00502EB3"/>
    <w:rsid w:val="00504142"/>
    <w:rsid w:val="00504465"/>
    <w:rsid w:val="005056BA"/>
    <w:rsid w:val="005065DB"/>
    <w:rsid w:val="00510B2B"/>
    <w:rsid w:val="0051441A"/>
    <w:rsid w:val="00516BD8"/>
    <w:rsid w:val="00516C90"/>
    <w:rsid w:val="005210F1"/>
    <w:rsid w:val="00521170"/>
    <w:rsid w:val="00521794"/>
    <w:rsid w:val="00522B3C"/>
    <w:rsid w:val="00525475"/>
    <w:rsid w:val="00525CC9"/>
    <w:rsid w:val="00525FA9"/>
    <w:rsid w:val="0052719B"/>
    <w:rsid w:val="00527B10"/>
    <w:rsid w:val="0053065B"/>
    <w:rsid w:val="00530DF6"/>
    <w:rsid w:val="00532B69"/>
    <w:rsid w:val="0053306A"/>
    <w:rsid w:val="00533C38"/>
    <w:rsid w:val="005347C8"/>
    <w:rsid w:val="00535345"/>
    <w:rsid w:val="00535D9A"/>
    <w:rsid w:val="005362FD"/>
    <w:rsid w:val="00540394"/>
    <w:rsid w:val="00540C73"/>
    <w:rsid w:val="005414CB"/>
    <w:rsid w:val="00542025"/>
    <w:rsid w:val="0054311C"/>
    <w:rsid w:val="00546449"/>
    <w:rsid w:val="00551114"/>
    <w:rsid w:val="00552184"/>
    <w:rsid w:val="00553D31"/>
    <w:rsid w:val="00554FC6"/>
    <w:rsid w:val="00555945"/>
    <w:rsid w:val="00556F30"/>
    <w:rsid w:val="00561D66"/>
    <w:rsid w:val="00561EAD"/>
    <w:rsid w:val="005626EB"/>
    <w:rsid w:val="005641D0"/>
    <w:rsid w:val="005645A9"/>
    <w:rsid w:val="00564E6E"/>
    <w:rsid w:val="00565CC9"/>
    <w:rsid w:val="005667E8"/>
    <w:rsid w:val="00566EB5"/>
    <w:rsid w:val="005676A5"/>
    <w:rsid w:val="0057043F"/>
    <w:rsid w:val="00570F96"/>
    <w:rsid w:val="005725E0"/>
    <w:rsid w:val="00573567"/>
    <w:rsid w:val="00573AB7"/>
    <w:rsid w:val="00573F25"/>
    <w:rsid w:val="005770FA"/>
    <w:rsid w:val="00581B4F"/>
    <w:rsid w:val="00581DD7"/>
    <w:rsid w:val="00582D3D"/>
    <w:rsid w:val="0058592D"/>
    <w:rsid w:val="00585F8B"/>
    <w:rsid w:val="00586473"/>
    <w:rsid w:val="00587190"/>
    <w:rsid w:val="005876B2"/>
    <w:rsid w:val="005903BF"/>
    <w:rsid w:val="00591DF2"/>
    <w:rsid w:val="00593E43"/>
    <w:rsid w:val="00594F10"/>
    <w:rsid w:val="0059671C"/>
    <w:rsid w:val="005A0D32"/>
    <w:rsid w:val="005A4B7E"/>
    <w:rsid w:val="005B1632"/>
    <w:rsid w:val="005B19E6"/>
    <w:rsid w:val="005B1F0F"/>
    <w:rsid w:val="005B3954"/>
    <w:rsid w:val="005B3EFC"/>
    <w:rsid w:val="005B3F6D"/>
    <w:rsid w:val="005B4F67"/>
    <w:rsid w:val="005B67A5"/>
    <w:rsid w:val="005B6D5B"/>
    <w:rsid w:val="005C0890"/>
    <w:rsid w:val="005C1FBA"/>
    <w:rsid w:val="005C2413"/>
    <w:rsid w:val="005C34B8"/>
    <w:rsid w:val="005C4898"/>
    <w:rsid w:val="005C5704"/>
    <w:rsid w:val="005C646D"/>
    <w:rsid w:val="005C73AF"/>
    <w:rsid w:val="005C793C"/>
    <w:rsid w:val="005D094D"/>
    <w:rsid w:val="005D1075"/>
    <w:rsid w:val="005D11AD"/>
    <w:rsid w:val="005D44C3"/>
    <w:rsid w:val="005E179D"/>
    <w:rsid w:val="005E3011"/>
    <w:rsid w:val="005E310E"/>
    <w:rsid w:val="005E6EDA"/>
    <w:rsid w:val="005E71BB"/>
    <w:rsid w:val="005E737C"/>
    <w:rsid w:val="005F0D62"/>
    <w:rsid w:val="005F413A"/>
    <w:rsid w:val="005F445C"/>
    <w:rsid w:val="005F4A34"/>
    <w:rsid w:val="005F4F70"/>
    <w:rsid w:val="005F6085"/>
    <w:rsid w:val="005F66C7"/>
    <w:rsid w:val="006004E5"/>
    <w:rsid w:val="006030CC"/>
    <w:rsid w:val="00603162"/>
    <w:rsid w:val="0061108A"/>
    <w:rsid w:val="00614AA6"/>
    <w:rsid w:val="00615779"/>
    <w:rsid w:val="00615A32"/>
    <w:rsid w:val="0061720A"/>
    <w:rsid w:val="00617BAD"/>
    <w:rsid w:val="00617ED9"/>
    <w:rsid w:val="006210E6"/>
    <w:rsid w:val="00621D25"/>
    <w:rsid w:val="00621D27"/>
    <w:rsid w:val="00622406"/>
    <w:rsid w:val="00625D11"/>
    <w:rsid w:val="006304FF"/>
    <w:rsid w:val="00632D8D"/>
    <w:rsid w:val="00633B8D"/>
    <w:rsid w:val="00633FF4"/>
    <w:rsid w:val="006365D5"/>
    <w:rsid w:val="006374FC"/>
    <w:rsid w:val="00637A1F"/>
    <w:rsid w:val="00637C17"/>
    <w:rsid w:val="00637DAD"/>
    <w:rsid w:val="006417C6"/>
    <w:rsid w:val="00643263"/>
    <w:rsid w:val="006476C4"/>
    <w:rsid w:val="00653ED1"/>
    <w:rsid w:val="00655425"/>
    <w:rsid w:val="006557E8"/>
    <w:rsid w:val="006615ED"/>
    <w:rsid w:val="00661B60"/>
    <w:rsid w:val="00663752"/>
    <w:rsid w:val="00663E95"/>
    <w:rsid w:val="0066454D"/>
    <w:rsid w:val="0066509F"/>
    <w:rsid w:val="0066532F"/>
    <w:rsid w:val="00665828"/>
    <w:rsid w:val="006660C6"/>
    <w:rsid w:val="0066631A"/>
    <w:rsid w:val="006676E2"/>
    <w:rsid w:val="00670BBF"/>
    <w:rsid w:val="00672224"/>
    <w:rsid w:val="0067230F"/>
    <w:rsid w:val="00675A3E"/>
    <w:rsid w:val="00676B33"/>
    <w:rsid w:val="00677AA6"/>
    <w:rsid w:val="006810A1"/>
    <w:rsid w:val="00685D5D"/>
    <w:rsid w:val="0068656E"/>
    <w:rsid w:val="006872D9"/>
    <w:rsid w:val="00690348"/>
    <w:rsid w:val="006945B0"/>
    <w:rsid w:val="00696263"/>
    <w:rsid w:val="006962BC"/>
    <w:rsid w:val="0069658F"/>
    <w:rsid w:val="00697E20"/>
    <w:rsid w:val="006A027B"/>
    <w:rsid w:val="006A0A24"/>
    <w:rsid w:val="006A0CB0"/>
    <w:rsid w:val="006A2719"/>
    <w:rsid w:val="006A5B78"/>
    <w:rsid w:val="006A648C"/>
    <w:rsid w:val="006B05CB"/>
    <w:rsid w:val="006B0EA7"/>
    <w:rsid w:val="006B2F56"/>
    <w:rsid w:val="006B52A1"/>
    <w:rsid w:val="006B6ED8"/>
    <w:rsid w:val="006B7BE0"/>
    <w:rsid w:val="006B7EB2"/>
    <w:rsid w:val="006C2076"/>
    <w:rsid w:val="006C2254"/>
    <w:rsid w:val="006C26D2"/>
    <w:rsid w:val="006C59D1"/>
    <w:rsid w:val="006C7DC6"/>
    <w:rsid w:val="006D3E6B"/>
    <w:rsid w:val="006D4F17"/>
    <w:rsid w:val="006D55B9"/>
    <w:rsid w:val="006D5FFD"/>
    <w:rsid w:val="006E08F5"/>
    <w:rsid w:val="006E13C4"/>
    <w:rsid w:val="006E2C6C"/>
    <w:rsid w:val="006E3603"/>
    <w:rsid w:val="006E3DAC"/>
    <w:rsid w:val="006E402D"/>
    <w:rsid w:val="006E4BED"/>
    <w:rsid w:val="006F2029"/>
    <w:rsid w:val="006F56C2"/>
    <w:rsid w:val="007005E4"/>
    <w:rsid w:val="0070463C"/>
    <w:rsid w:val="00704C81"/>
    <w:rsid w:val="00704EB6"/>
    <w:rsid w:val="0070532F"/>
    <w:rsid w:val="00707FA6"/>
    <w:rsid w:val="0071017E"/>
    <w:rsid w:val="0071197D"/>
    <w:rsid w:val="0071622A"/>
    <w:rsid w:val="00716DEC"/>
    <w:rsid w:val="00720DC9"/>
    <w:rsid w:val="00721288"/>
    <w:rsid w:val="00723C19"/>
    <w:rsid w:val="0072485C"/>
    <w:rsid w:val="00726AE1"/>
    <w:rsid w:val="00730796"/>
    <w:rsid w:val="00731BA7"/>
    <w:rsid w:val="0073366E"/>
    <w:rsid w:val="00734027"/>
    <w:rsid w:val="00735A4C"/>
    <w:rsid w:val="00736B7A"/>
    <w:rsid w:val="007410BC"/>
    <w:rsid w:val="007420EE"/>
    <w:rsid w:val="00745399"/>
    <w:rsid w:val="00750836"/>
    <w:rsid w:val="00751EC6"/>
    <w:rsid w:val="00754034"/>
    <w:rsid w:val="007549E8"/>
    <w:rsid w:val="0075568B"/>
    <w:rsid w:val="00762C7A"/>
    <w:rsid w:val="007650B0"/>
    <w:rsid w:val="00766490"/>
    <w:rsid w:val="0077081F"/>
    <w:rsid w:val="007719FD"/>
    <w:rsid w:val="00772EEE"/>
    <w:rsid w:val="00775E88"/>
    <w:rsid w:val="00775EBC"/>
    <w:rsid w:val="00776E45"/>
    <w:rsid w:val="007776EA"/>
    <w:rsid w:val="00780A0F"/>
    <w:rsid w:val="00780C18"/>
    <w:rsid w:val="0078233C"/>
    <w:rsid w:val="00783153"/>
    <w:rsid w:val="0078378B"/>
    <w:rsid w:val="007841B2"/>
    <w:rsid w:val="00787CC9"/>
    <w:rsid w:val="00790B7D"/>
    <w:rsid w:val="00791FC2"/>
    <w:rsid w:val="0079440F"/>
    <w:rsid w:val="00795DF2"/>
    <w:rsid w:val="007A10C5"/>
    <w:rsid w:val="007A23A4"/>
    <w:rsid w:val="007A2462"/>
    <w:rsid w:val="007A2C0B"/>
    <w:rsid w:val="007A2C10"/>
    <w:rsid w:val="007A548D"/>
    <w:rsid w:val="007A70F8"/>
    <w:rsid w:val="007A7B81"/>
    <w:rsid w:val="007B06B2"/>
    <w:rsid w:val="007B0DDC"/>
    <w:rsid w:val="007B15DB"/>
    <w:rsid w:val="007B1A3A"/>
    <w:rsid w:val="007B1FAE"/>
    <w:rsid w:val="007B2A53"/>
    <w:rsid w:val="007B37AF"/>
    <w:rsid w:val="007B4C1C"/>
    <w:rsid w:val="007B57FD"/>
    <w:rsid w:val="007B58D4"/>
    <w:rsid w:val="007B5989"/>
    <w:rsid w:val="007B6EB1"/>
    <w:rsid w:val="007B6EE0"/>
    <w:rsid w:val="007B76BE"/>
    <w:rsid w:val="007C32EF"/>
    <w:rsid w:val="007C5096"/>
    <w:rsid w:val="007C7CE0"/>
    <w:rsid w:val="007D4856"/>
    <w:rsid w:val="007D51C5"/>
    <w:rsid w:val="007D5B1E"/>
    <w:rsid w:val="007D69A5"/>
    <w:rsid w:val="007D7B22"/>
    <w:rsid w:val="007E10E1"/>
    <w:rsid w:val="007E5A10"/>
    <w:rsid w:val="007E791B"/>
    <w:rsid w:val="007E7AFF"/>
    <w:rsid w:val="007F06E7"/>
    <w:rsid w:val="007F0E31"/>
    <w:rsid w:val="007F124A"/>
    <w:rsid w:val="007F2412"/>
    <w:rsid w:val="007F24E5"/>
    <w:rsid w:val="007F4B21"/>
    <w:rsid w:val="007F5A71"/>
    <w:rsid w:val="007F647E"/>
    <w:rsid w:val="0080281A"/>
    <w:rsid w:val="008048B8"/>
    <w:rsid w:val="008101B1"/>
    <w:rsid w:val="00811342"/>
    <w:rsid w:val="0082000A"/>
    <w:rsid w:val="00821E9F"/>
    <w:rsid w:val="00821FFD"/>
    <w:rsid w:val="00824548"/>
    <w:rsid w:val="00824CB1"/>
    <w:rsid w:val="0082591B"/>
    <w:rsid w:val="008266F3"/>
    <w:rsid w:val="00826EE6"/>
    <w:rsid w:val="0082715F"/>
    <w:rsid w:val="00827FD1"/>
    <w:rsid w:val="00831468"/>
    <w:rsid w:val="00832278"/>
    <w:rsid w:val="00832A4F"/>
    <w:rsid w:val="00832D1E"/>
    <w:rsid w:val="00832E01"/>
    <w:rsid w:val="00834EC5"/>
    <w:rsid w:val="008354D1"/>
    <w:rsid w:val="00837249"/>
    <w:rsid w:val="008373F8"/>
    <w:rsid w:val="008376FF"/>
    <w:rsid w:val="00837A68"/>
    <w:rsid w:val="00840674"/>
    <w:rsid w:val="00840797"/>
    <w:rsid w:val="00842D46"/>
    <w:rsid w:val="00842FFC"/>
    <w:rsid w:val="0084444B"/>
    <w:rsid w:val="00846029"/>
    <w:rsid w:val="00850591"/>
    <w:rsid w:val="008507DE"/>
    <w:rsid w:val="008553A6"/>
    <w:rsid w:val="00855919"/>
    <w:rsid w:val="00855B7F"/>
    <w:rsid w:val="00860C1B"/>
    <w:rsid w:val="00861144"/>
    <w:rsid w:val="0086164E"/>
    <w:rsid w:val="00861F89"/>
    <w:rsid w:val="008627E9"/>
    <w:rsid w:val="00863995"/>
    <w:rsid w:val="00865B12"/>
    <w:rsid w:val="00867B3B"/>
    <w:rsid w:val="008702A9"/>
    <w:rsid w:val="00870C1D"/>
    <w:rsid w:val="00871C13"/>
    <w:rsid w:val="00871CCB"/>
    <w:rsid w:val="008723C8"/>
    <w:rsid w:val="008726D8"/>
    <w:rsid w:val="008806E2"/>
    <w:rsid w:val="00880BF7"/>
    <w:rsid w:val="00880CD6"/>
    <w:rsid w:val="00880F7D"/>
    <w:rsid w:val="00882758"/>
    <w:rsid w:val="0088598C"/>
    <w:rsid w:val="008862B4"/>
    <w:rsid w:val="00890FF8"/>
    <w:rsid w:val="00892888"/>
    <w:rsid w:val="00893399"/>
    <w:rsid w:val="008933D7"/>
    <w:rsid w:val="00893D9C"/>
    <w:rsid w:val="00893E43"/>
    <w:rsid w:val="008A19E8"/>
    <w:rsid w:val="008A246F"/>
    <w:rsid w:val="008A3847"/>
    <w:rsid w:val="008A549E"/>
    <w:rsid w:val="008A5978"/>
    <w:rsid w:val="008A5C65"/>
    <w:rsid w:val="008A5F6D"/>
    <w:rsid w:val="008A7AA7"/>
    <w:rsid w:val="008B001B"/>
    <w:rsid w:val="008B05AF"/>
    <w:rsid w:val="008B0689"/>
    <w:rsid w:val="008B18D1"/>
    <w:rsid w:val="008B48D3"/>
    <w:rsid w:val="008B5EE4"/>
    <w:rsid w:val="008C03FC"/>
    <w:rsid w:val="008C0DDB"/>
    <w:rsid w:val="008C41A9"/>
    <w:rsid w:val="008C46F3"/>
    <w:rsid w:val="008D06D2"/>
    <w:rsid w:val="008D1554"/>
    <w:rsid w:val="008D3406"/>
    <w:rsid w:val="008D3D0C"/>
    <w:rsid w:val="008D3FF3"/>
    <w:rsid w:val="008D5DEB"/>
    <w:rsid w:val="008D5E4C"/>
    <w:rsid w:val="008E1E85"/>
    <w:rsid w:val="008E4E74"/>
    <w:rsid w:val="008E558D"/>
    <w:rsid w:val="008F01C1"/>
    <w:rsid w:val="008F1804"/>
    <w:rsid w:val="008F4372"/>
    <w:rsid w:val="008F52EB"/>
    <w:rsid w:val="008F5536"/>
    <w:rsid w:val="008F5FD9"/>
    <w:rsid w:val="008F6FFC"/>
    <w:rsid w:val="0090098C"/>
    <w:rsid w:val="0090181A"/>
    <w:rsid w:val="00901B71"/>
    <w:rsid w:val="00901E7C"/>
    <w:rsid w:val="00905942"/>
    <w:rsid w:val="00911CDD"/>
    <w:rsid w:val="00913562"/>
    <w:rsid w:val="00914E7A"/>
    <w:rsid w:val="00916600"/>
    <w:rsid w:val="0092018D"/>
    <w:rsid w:val="00921B93"/>
    <w:rsid w:val="00921CED"/>
    <w:rsid w:val="00922C3B"/>
    <w:rsid w:val="0092342B"/>
    <w:rsid w:val="00923C15"/>
    <w:rsid w:val="009250FE"/>
    <w:rsid w:val="009253C7"/>
    <w:rsid w:val="00926F6E"/>
    <w:rsid w:val="00927143"/>
    <w:rsid w:val="00927A5E"/>
    <w:rsid w:val="0093261D"/>
    <w:rsid w:val="009352D7"/>
    <w:rsid w:val="00940050"/>
    <w:rsid w:val="0094147C"/>
    <w:rsid w:val="00941D34"/>
    <w:rsid w:val="00942361"/>
    <w:rsid w:val="00943988"/>
    <w:rsid w:val="00944E52"/>
    <w:rsid w:val="009465FD"/>
    <w:rsid w:val="00947BF8"/>
    <w:rsid w:val="009501BB"/>
    <w:rsid w:val="009518A4"/>
    <w:rsid w:val="009537A2"/>
    <w:rsid w:val="009542BA"/>
    <w:rsid w:val="0095532C"/>
    <w:rsid w:val="00956727"/>
    <w:rsid w:val="00956C42"/>
    <w:rsid w:val="00960D59"/>
    <w:rsid w:val="00965212"/>
    <w:rsid w:val="00966CF2"/>
    <w:rsid w:val="00967C58"/>
    <w:rsid w:val="009700EE"/>
    <w:rsid w:val="009702E3"/>
    <w:rsid w:val="00970F9B"/>
    <w:rsid w:val="0097309A"/>
    <w:rsid w:val="0097505A"/>
    <w:rsid w:val="00976953"/>
    <w:rsid w:val="0097742C"/>
    <w:rsid w:val="0098087B"/>
    <w:rsid w:val="009870D0"/>
    <w:rsid w:val="0098775B"/>
    <w:rsid w:val="00990394"/>
    <w:rsid w:val="00990CE3"/>
    <w:rsid w:val="009929DB"/>
    <w:rsid w:val="00992A28"/>
    <w:rsid w:val="00992DFD"/>
    <w:rsid w:val="00993CE4"/>
    <w:rsid w:val="0099646A"/>
    <w:rsid w:val="00996E64"/>
    <w:rsid w:val="009A1EFA"/>
    <w:rsid w:val="009A27C9"/>
    <w:rsid w:val="009A29F5"/>
    <w:rsid w:val="009A36FA"/>
    <w:rsid w:val="009A7FF1"/>
    <w:rsid w:val="009B1ECD"/>
    <w:rsid w:val="009B544D"/>
    <w:rsid w:val="009B6056"/>
    <w:rsid w:val="009B7EA1"/>
    <w:rsid w:val="009C1098"/>
    <w:rsid w:val="009C24FD"/>
    <w:rsid w:val="009C5B8C"/>
    <w:rsid w:val="009D145E"/>
    <w:rsid w:val="009D47EE"/>
    <w:rsid w:val="009D5229"/>
    <w:rsid w:val="009D7A0B"/>
    <w:rsid w:val="009D7DBB"/>
    <w:rsid w:val="009D7F6A"/>
    <w:rsid w:val="009E0214"/>
    <w:rsid w:val="009E042D"/>
    <w:rsid w:val="009E0A53"/>
    <w:rsid w:val="009E1BB6"/>
    <w:rsid w:val="009E394B"/>
    <w:rsid w:val="009F2DC7"/>
    <w:rsid w:val="009F6433"/>
    <w:rsid w:val="009F787F"/>
    <w:rsid w:val="009F79B9"/>
    <w:rsid w:val="00A001D4"/>
    <w:rsid w:val="00A0107C"/>
    <w:rsid w:val="00A01367"/>
    <w:rsid w:val="00A01801"/>
    <w:rsid w:val="00A03716"/>
    <w:rsid w:val="00A10C9B"/>
    <w:rsid w:val="00A15792"/>
    <w:rsid w:val="00A15811"/>
    <w:rsid w:val="00A16C76"/>
    <w:rsid w:val="00A16FE1"/>
    <w:rsid w:val="00A20892"/>
    <w:rsid w:val="00A2234A"/>
    <w:rsid w:val="00A23A4C"/>
    <w:rsid w:val="00A23F71"/>
    <w:rsid w:val="00A26103"/>
    <w:rsid w:val="00A27117"/>
    <w:rsid w:val="00A275D7"/>
    <w:rsid w:val="00A300D5"/>
    <w:rsid w:val="00A308C6"/>
    <w:rsid w:val="00A32C82"/>
    <w:rsid w:val="00A3339C"/>
    <w:rsid w:val="00A3473B"/>
    <w:rsid w:val="00A34761"/>
    <w:rsid w:val="00A34E27"/>
    <w:rsid w:val="00A36AA6"/>
    <w:rsid w:val="00A41B83"/>
    <w:rsid w:val="00A423B6"/>
    <w:rsid w:val="00A513AB"/>
    <w:rsid w:val="00A53253"/>
    <w:rsid w:val="00A53595"/>
    <w:rsid w:val="00A562D7"/>
    <w:rsid w:val="00A56532"/>
    <w:rsid w:val="00A569D3"/>
    <w:rsid w:val="00A573C0"/>
    <w:rsid w:val="00A57A35"/>
    <w:rsid w:val="00A57FC5"/>
    <w:rsid w:val="00A61B99"/>
    <w:rsid w:val="00A61CE9"/>
    <w:rsid w:val="00A63654"/>
    <w:rsid w:val="00A640E9"/>
    <w:rsid w:val="00A642D2"/>
    <w:rsid w:val="00A6473B"/>
    <w:rsid w:val="00A65902"/>
    <w:rsid w:val="00A66094"/>
    <w:rsid w:val="00A6714C"/>
    <w:rsid w:val="00A67FBB"/>
    <w:rsid w:val="00A7434C"/>
    <w:rsid w:val="00A76B03"/>
    <w:rsid w:val="00A77378"/>
    <w:rsid w:val="00A809B0"/>
    <w:rsid w:val="00A80E93"/>
    <w:rsid w:val="00A83189"/>
    <w:rsid w:val="00A833B5"/>
    <w:rsid w:val="00A8363B"/>
    <w:rsid w:val="00A84A1E"/>
    <w:rsid w:val="00A85AD8"/>
    <w:rsid w:val="00A85DE0"/>
    <w:rsid w:val="00A86E4E"/>
    <w:rsid w:val="00A9081D"/>
    <w:rsid w:val="00A92592"/>
    <w:rsid w:val="00A9325B"/>
    <w:rsid w:val="00A94011"/>
    <w:rsid w:val="00A95D44"/>
    <w:rsid w:val="00A96187"/>
    <w:rsid w:val="00A963F5"/>
    <w:rsid w:val="00AA111C"/>
    <w:rsid w:val="00AA249D"/>
    <w:rsid w:val="00AA4207"/>
    <w:rsid w:val="00AA4D6A"/>
    <w:rsid w:val="00AA6376"/>
    <w:rsid w:val="00AB23F4"/>
    <w:rsid w:val="00AB35EC"/>
    <w:rsid w:val="00AB62DC"/>
    <w:rsid w:val="00AB7746"/>
    <w:rsid w:val="00AC0F32"/>
    <w:rsid w:val="00AC1707"/>
    <w:rsid w:val="00AC1E57"/>
    <w:rsid w:val="00AC3557"/>
    <w:rsid w:val="00AC3F6C"/>
    <w:rsid w:val="00AC7764"/>
    <w:rsid w:val="00AD0A3F"/>
    <w:rsid w:val="00AD1AED"/>
    <w:rsid w:val="00AD4116"/>
    <w:rsid w:val="00AD5B58"/>
    <w:rsid w:val="00AD7EA7"/>
    <w:rsid w:val="00AE08C7"/>
    <w:rsid w:val="00AE0BE0"/>
    <w:rsid w:val="00AE128C"/>
    <w:rsid w:val="00AE2120"/>
    <w:rsid w:val="00AE2ED7"/>
    <w:rsid w:val="00AE643D"/>
    <w:rsid w:val="00AE69FF"/>
    <w:rsid w:val="00AE7CB3"/>
    <w:rsid w:val="00AF04B0"/>
    <w:rsid w:val="00AF4A35"/>
    <w:rsid w:val="00AF689A"/>
    <w:rsid w:val="00AF7700"/>
    <w:rsid w:val="00AF7BB0"/>
    <w:rsid w:val="00B01F2B"/>
    <w:rsid w:val="00B02980"/>
    <w:rsid w:val="00B02C0A"/>
    <w:rsid w:val="00B03696"/>
    <w:rsid w:val="00B04001"/>
    <w:rsid w:val="00B0585F"/>
    <w:rsid w:val="00B06565"/>
    <w:rsid w:val="00B131C4"/>
    <w:rsid w:val="00B15174"/>
    <w:rsid w:val="00B15FA3"/>
    <w:rsid w:val="00B16797"/>
    <w:rsid w:val="00B20CCA"/>
    <w:rsid w:val="00B22AEE"/>
    <w:rsid w:val="00B31E2D"/>
    <w:rsid w:val="00B364E1"/>
    <w:rsid w:val="00B36976"/>
    <w:rsid w:val="00B36DFC"/>
    <w:rsid w:val="00B377ED"/>
    <w:rsid w:val="00B41049"/>
    <w:rsid w:val="00B41538"/>
    <w:rsid w:val="00B41A01"/>
    <w:rsid w:val="00B43140"/>
    <w:rsid w:val="00B45BD8"/>
    <w:rsid w:val="00B517C2"/>
    <w:rsid w:val="00B54A01"/>
    <w:rsid w:val="00B617B4"/>
    <w:rsid w:val="00B61FA2"/>
    <w:rsid w:val="00B623AA"/>
    <w:rsid w:val="00B657AE"/>
    <w:rsid w:val="00B80E69"/>
    <w:rsid w:val="00B828D5"/>
    <w:rsid w:val="00B86677"/>
    <w:rsid w:val="00B867D5"/>
    <w:rsid w:val="00B8756F"/>
    <w:rsid w:val="00B90CB3"/>
    <w:rsid w:val="00B90E20"/>
    <w:rsid w:val="00B91BCA"/>
    <w:rsid w:val="00B94F2F"/>
    <w:rsid w:val="00BA0284"/>
    <w:rsid w:val="00BA0289"/>
    <w:rsid w:val="00BA1322"/>
    <w:rsid w:val="00BA29F3"/>
    <w:rsid w:val="00BA2D7B"/>
    <w:rsid w:val="00BA4C24"/>
    <w:rsid w:val="00BA4D9E"/>
    <w:rsid w:val="00BA6C03"/>
    <w:rsid w:val="00BA7473"/>
    <w:rsid w:val="00BB0798"/>
    <w:rsid w:val="00BB1E5D"/>
    <w:rsid w:val="00BB30F1"/>
    <w:rsid w:val="00BB37C7"/>
    <w:rsid w:val="00BB3E9D"/>
    <w:rsid w:val="00BC01B5"/>
    <w:rsid w:val="00BC0A0A"/>
    <w:rsid w:val="00BC0B8D"/>
    <w:rsid w:val="00BC4913"/>
    <w:rsid w:val="00BC4D4A"/>
    <w:rsid w:val="00BC7AF8"/>
    <w:rsid w:val="00BD0278"/>
    <w:rsid w:val="00BD4C58"/>
    <w:rsid w:val="00BD5084"/>
    <w:rsid w:val="00BD5134"/>
    <w:rsid w:val="00BD522B"/>
    <w:rsid w:val="00BD5B3A"/>
    <w:rsid w:val="00BD5CB1"/>
    <w:rsid w:val="00BD692E"/>
    <w:rsid w:val="00BD7587"/>
    <w:rsid w:val="00BE0273"/>
    <w:rsid w:val="00BE0B98"/>
    <w:rsid w:val="00BE11A8"/>
    <w:rsid w:val="00BE4252"/>
    <w:rsid w:val="00BE4EC1"/>
    <w:rsid w:val="00BE65B2"/>
    <w:rsid w:val="00BE737A"/>
    <w:rsid w:val="00BF06C5"/>
    <w:rsid w:val="00BF17EB"/>
    <w:rsid w:val="00BF2264"/>
    <w:rsid w:val="00BF250D"/>
    <w:rsid w:val="00BF3061"/>
    <w:rsid w:val="00BF3CAF"/>
    <w:rsid w:val="00BF426C"/>
    <w:rsid w:val="00BF48C7"/>
    <w:rsid w:val="00BF58E1"/>
    <w:rsid w:val="00BF63BE"/>
    <w:rsid w:val="00BF7CE9"/>
    <w:rsid w:val="00C00786"/>
    <w:rsid w:val="00C011C8"/>
    <w:rsid w:val="00C01B37"/>
    <w:rsid w:val="00C02A0B"/>
    <w:rsid w:val="00C04EBC"/>
    <w:rsid w:val="00C0608F"/>
    <w:rsid w:val="00C10111"/>
    <w:rsid w:val="00C10F7B"/>
    <w:rsid w:val="00C110D1"/>
    <w:rsid w:val="00C1329C"/>
    <w:rsid w:val="00C13DC5"/>
    <w:rsid w:val="00C14932"/>
    <w:rsid w:val="00C17001"/>
    <w:rsid w:val="00C17CFD"/>
    <w:rsid w:val="00C23D2A"/>
    <w:rsid w:val="00C24C5D"/>
    <w:rsid w:val="00C312A6"/>
    <w:rsid w:val="00C31C9D"/>
    <w:rsid w:val="00C33A30"/>
    <w:rsid w:val="00C33B36"/>
    <w:rsid w:val="00C361EE"/>
    <w:rsid w:val="00C36D6E"/>
    <w:rsid w:val="00C373F8"/>
    <w:rsid w:val="00C401EC"/>
    <w:rsid w:val="00C42D05"/>
    <w:rsid w:val="00C4350F"/>
    <w:rsid w:val="00C459CD"/>
    <w:rsid w:val="00C46C93"/>
    <w:rsid w:val="00C475E1"/>
    <w:rsid w:val="00C54FCF"/>
    <w:rsid w:val="00C56CE7"/>
    <w:rsid w:val="00C56E13"/>
    <w:rsid w:val="00C60552"/>
    <w:rsid w:val="00C60A22"/>
    <w:rsid w:val="00C61A3B"/>
    <w:rsid w:val="00C61BAD"/>
    <w:rsid w:val="00C62671"/>
    <w:rsid w:val="00C62C49"/>
    <w:rsid w:val="00C65259"/>
    <w:rsid w:val="00C67438"/>
    <w:rsid w:val="00C67EA8"/>
    <w:rsid w:val="00C67FDC"/>
    <w:rsid w:val="00C70DC3"/>
    <w:rsid w:val="00C716C8"/>
    <w:rsid w:val="00C717DF"/>
    <w:rsid w:val="00C72168"/>
    <w:rsid w:val="00C72FCF"/>
    <w:rsid w:val="00C7432A"/>
    <w:rsid w:val="00C76A64"/>
    <w:rsid w:val="00C77A54"/>
    <w:rsid w:val="00C77CEA"/>
    <w:rsid w:val="00C81513"/>
    <w:rsid w:val="00C816E1"/>
    <w:rsid w:val="00C8274A"/>
    <w:rsid w:val="00C8360F"/>
    <w:rsid w:val="00C83B03"/>
    <w:rsid w:val="00C83D88"/>
    <w:rsid w:val="00C851E2"/>
    <w:rsid w:val="00C85650"/>
    <w:rsid w:val="00C85D33"/>
    <w:rsid w:val="00C874B7"/>
    <w:rsid w:val="00C91B9A"/>
    <w:rsid w:val="00C93590"/>
    <w:rsid w:val="00C94E49"/>
    <w:rsid w:val="00C9520A"/>
    <w:rsid w:val="00C97129"/>
    <w:rsid w:val="00C97142"/>
    <w:rsid w:val="00C9722B"/>
    <w:rsid w:val="00C97A5A"/>
    <w:rsid w:val="00CA1131"/>
    <w:rsid w:val="00CA2664"/>
    <w:rsid w:val="00CA28D9"/>
    <w:rsid w:val="00CA3F2D"/>
    <w:rsid w:val="00CA4B9C"/>
    <w:rsid w:val="00CA62E1"/>
    <w:rsid w:val="00CA6E4E"/>
    <w:rsid w:val="00CB0277"/>
    <w:rsid w:val="00CB0901"/>
    <w:rsid w:val="00CB2318"/>
    <w:rsid w:val="00CB2A6D"/>
    <w:rsid w:val="00CB2DFD"/>
    <w:rsid w:val="00CB4B4D"/>
    <w:rsid w:val="00CB5054"/>
    <w:rsid w:val="00CB7FB2"/>
    <w:rsid w:val="00CC2505"/>
    <w:rsid w:val="00CC3003"/>
    <w:rsid w:val="00CC5FF8"/>
    <w:rsid w:val="00CC6CD8"/>
    <w:rsid w:val="00CD0C0A"/>
    <w:rsid w:val="00CD0D94"/>
    <w:rsid w:val="00CD1304"/>
    <w:rsid w:val="00CD1A3F"/>
    <w:rsid w:val="00CD37B3"/>
    <w:rsid w:val="00CD4B7D"/>
    <w:rsid w:val="00CD7957"/>
    <w:rsid w:val="00CD7E27"/>
    <w:rsid w:val="00CE3A5C"/>
    <w:rsid w:val="00CE521D"/>
    <w:rsid w:val="00CE5914"/>
    <w:rsid w:val="00CE5DE2"/>
    <w:rsid w:val="00CE7580"/>
    <w:rsid w:val="00CF340E"/>
    <w:rsid w:val="00CF698E"/>
    <w:rsid w:val="00CF7F1B"/>
    <w:rsid w:val="00D06256"/>
    <w:rsid w:val="00D14162"/>
    <w:rsid w:val="00D16A7E"/>
    <w:rsid w:val="00D2059F"/>
    <w:rsid w:val="00D20D5B"/>
    <w:rsid w:val="00D212D2"/>
    <w:rsid w:val="00D23EB3"/>
    <w:rsid w:val="00D2436C"/>
    <w:rsid w:val="00D24B2A"/>
    <w:rsid w:val="00D25878"/>
    <w:rsid w:val="00D26ADA"/>
    <w:rsid w:val="00D32622"/>
    <w:rsid w:val="00D3332D"/>
    <w:rsid w:val="00D33958"/>
    <w:rsid w:val="00D33E28"/>
    <w:rsid w:val="00D364C9"/>
    <w:rsid w:val="00D40E0B"/>
    <w:rsid w:val="00D46030"/>
    <w:rsid w:val="00D5055C"/>
    <w:rsid w:val="00D50E78"/>
    <w:rsid w:val="00D52558"/>
    <w:rsid w:val="00D5267A"/>
    <w:rsid w:val="00D52C04"/>
    <w:rsid w:val="00D5390C"/>
    <w:rsid w:val="00D54BFF"/>
    <w:rsid w:val="00D54DD9"/>
    <w:rsid w:val="00D569D7"/>
    <w:rsid w:val="00D574A2"/>
    <w:rsid w:val="00D57B7A"/>
    <w:rsid w:val="00D60120"/>
    <w:rsid w:val="00D62352"/>
    <w:rsid w:val="00D63620"/>
    <w:rsid w:val="00D6374A"/>
    <w:rsid w:val="00D65675"/>
    <w:rsid w:val="00D67632"/>
    <w:rsid w:val="00D71173"/>
    <w:rsid w:val="00D73D6B"/>
    <w:rsid w:val="00D74A21"/>
    <w:rsid w:val="00D765FA"/>
    <w:rsid w:val="00D80D40"/>
    <w:rsid w:val="00D824AD"/>
    <w:rsid w:val="00D858F7"/>
    <w:rsid w:val="00D862A0"/>
    <w:rsid w:val="00D90AC9"/>
    <w:rsid w:val="00D91218"/>
    <w:rsid w:val="00D91692"/>
    <w:rsid w:val="00D91DE5"/>
    <w:rsid w:val="00D93DEA"/>
    <w:rsid w:val="00D95A06"/>
    <w:rsid w:val="00D96456"/>
    <w:rsid w:val="00D96B8A"/>
    <w:rsid w:val="00DA0B8A"/>
    <w:rsid w:val="00DA425A"/>
    <w:rsid w:val="00DA481D"/>
    <w:rsid w:val="00DA6209"/>
    <w:rsid w:val="00DB06E0"/>
    <w:rsid w:val="00DB240A"/>
    <w:rsid w:val="00DB48DF"/>
    <w:rsid w:val="00DC5619"/>
    <w:rsid w:val="00DC682F"/>
    <w:rsid w:val="00DD283B"/>
    <w:rsid w:val="00DD2DF0"/>
    <w:rsid w:val="00DD38F4"/>
    <w:rsid w:val="00DD3C8E"/>
    <w:rsid w:val="00DD4D6D"/>
    <w:rsid w:val="00DD7FEC"/>
    <w:rsid w:val="00DE27A8"/>
    <w:rsid w:val="00DE2EB0"/>
    <w:rsid w:val="00DE6430"/>
    <w:rsid w:val="00DF1271"/>
    <w:rsid w:val="00DF353C"/>
    <w:rsid w:val="00DF3DFE"/>
    <w:rsid w:val="00DF4F0E"/>
    <w:rsid w:val="00DF5024"/>
    <w:rsid w:val="00DF5C80"/>
    <w:rsid w:val="00DF6715"/>
    <w:rsid w:val="00E00A0C"/>
    <w:rsid w:val="00E01938"/>
    <w:rsid w:val="00E02E47"/>
    <w:rsid w:val="00E036BD"/>
    <w:rsid w:val="00E039D9"/>
    <w:rsid w:val="00E03FBE"/>
    <w:rsid w:val="00E10A2D"/>
    <w:rsid w:val="00E130E6"/>
    <w:rsid w:val="00E14A06"/>
    <w:rsid w:val="00E14B0B"/>
    <w:rsid w:val="00E16083"/>
    <w:rsid w:val="00E163DF"/>
    <w:rsid w:val="00E16636"/>
    <w:rsid w:val="00E166E0"/>
    <w:rsid w:val="00E203CC"/>
    <w:rsid w:val="00E215F1"/>
    <w:rsid w:val="00E22325"/>
    <w:rsid w:val="00E24D12"/>
    <w:rsid w:val="00E259AC"/>
    <w:rsid w:val="00E25FEF"/>
    <w:rsid w:val="00E2774A"/>
    <w:rsid w:val="00E315AB"/>
    <w:rsid w:val="00E31B44"/>
    <w:rsid w:val="00E321D3"/>
    <w:rsid w:val="00E33658"/>
    <w:rsid w:val="00E344E1"/>
    <w:rsid w:val="00E37BB5"/>
    <w:rsid w:val="00E40614"/>
    <w:rsid w:val="00E4422D"/>
    <w:rsid w:val="00E45022"/>
    <w:rsid w:val="00E45B71"/>
    <w:rsid w:val="00E460D8"/>
    <w:rsid w:val="00E50775"/>
    <w:rsid w:val="00E548DE"/>
    <w:rsid w:val="00E60682"/>
    <w:rsid w:val="00E61E19"/>
    <w:rsid w:val="00E623C6"/>
    <w:rsid w:val="00E667C9"/>
    <w:rsid w:val="00E701FC"/>
    <w:rsid w:val="00E703E7"/>
    <w:rsid w:val="00E70982"/>
    <w:rsid w:val="00E71378"/>
    <w:rsid w:val="00E71440"/>
    <w:rsid w:val="00E72A09"/>
    <w:rsid w:val="00E72F05"/>
    <w:rsid w:val="00E749BD"/>
    <w:rsid w:val="00E74D5E"/>
    <w:rsid w:val="00E819FB"/>
    <w:rsid w:val="00E833F0"/>
    <w:rsid w:val="00E85C03"/>
    <w:rsid w:val="00E87262"/>
    <w:rsid w:val="00E87DEC"/>
    <w:rsid w:val="00E90527"/>
    <w:rsid w:val="00E9060C"/>
    <w:rsid w:val="00E91A3F"/>
    <w:rsid w:val="00E91CDC"/>
    <w:rsid w:val="00E92C93"/>
    <w:rsid w:val="00E94770"/>
    <w:rsid w:val="00EA0222"/>
    <w:rsid w:val="00EA172C"/>
    <w:rsid w:val="00EA1E05"/>
    <w:rsid w:val="00EA2565"/>
    <w:rsid w:val="00EA4A35"/>
    <w:rsid w:val="00EA54B2"/>
    <w:rsid w:val="00EA5E56"/>
    <w:rsid w:val="00EA5FD8"/>
    <w:rsid w:val="00EA721B"/>
    <w:rsid w:val="00EA7707"/>
    <w:rsid w:val="00EB083F"/>
    <w:rsid w:val="00EB1416"/>
    <w:rsid w:val="00EB15C9"/>
    <w:rsid w:val="00EB16D0"/>
    <w:rsid w:val="00EB2E08"/>
    <w:rsid w:val="00EB341B"/>
    <w:rsid w:val="00EB58AF"/>
    <w:rsid w:val="00EC0720"/>
    <w:rsid w:val="00EC1CC7"/>
    <w:rsid w:val="00EC42B4"/>
    <w:rsid w:val="00EC7E7F"/>
    <w:rsid w:val="00ED1A44"/>
    <w:rsid w:val="00ED4D51"/>
    <w:rsid w:val="00ED4F0C"/>
    <w:rsid w:val="00ED75D2"/>
    <w:rsid w:val="00EE01ED"/>
    <w:rsid w:val="00EE05F5"/>
    <w:rsid w:val="00EE0A38"/>
    <w:rsid w:val="00EE18EF"/>
    <w:rsid w:val="00EE5570"/>
    <w:rsid w:val="00EE6A7B"/>
    <w:rsid w:val="00EE7B4F"/>
    <w:rsid w:val="00EE7BDD"/>
    <w:rsid w:val="00EF219A"/>
    <w:rsid w:val="00EF24DF"/>
    <w:rsid w:val="00EF2B8F"/>
    <w:rsid w:val="00EF2E29"/>
    <w:rsid w:val="00EF384A"/>
    <w:rsid w:val="00EF5B51"/>
    <w:rsid w:val="00EF656D"/>
    <w:rsid w:val="00F0077B"/>
    <w:rsid w:val="00F02BBD"/>
    <w:rsid w:val="00F03891"/>
    <w:rsid w:val="00F04213"/>
    <w:rsid w:val="00F067CE"/>
    <w:rsid w:val="00F1154D"/>
    <w:rsid w:val="00F11831"/>
    <w:rsid w:val="00F11AEA"/>
    <w:rsid w:val="00F120A6"/>
    <w:rsid w:val="00F1303A"/>
    <w:rsid w:val="00F16782"/>
    <w:rsid w:val="00F169AB"/>
    <w:rsid w:val="00F222E0"/>
    <w:rsid w:val="00F22949"/>
    <w:rsid w:val="00F22B17"/>
    <w:rsid w:val="00F2380A"/>
    <w:rsid w:val="00F23E59"/>
    <w:rsid w:val="00F24856"/>
    <w:rsid w:val="00F2591F"/>
    <w:rsid w:val="00F25A2B"/>
    <w:rsid w:val="00F27824"/>
    <w:rsid w:val="00F30723"/>
    <w:rsid w:val="00F3189A"/>
    <w:rsid w:val="00F33D74"/>
    <w:rsid w:val="00F35635"/>
    <w:rsid w:val="00F364A4"/>
    <w:rsid w:val="00F36C35"/>
    <w:rsid w:val="00F36EB9"/>
    <w:rsid w:val="00F37F5A"/>
    <w:rsid w:val="00F42111"/>
    <w:rsid w:val="00F4358C"/>
    <w:rsid w:val="00F43F67"/>
    <w:rsid w:val="00F44269"/>
    <w:rsid w:val="00F44F04"/>
    <w:rsid w:val="00F46BBE"/>
    <w:rsid w:val="00F51198"/>
    <w:rsid w:val="00F519F5"/>
    <w:rsid w:val="00F523FE"/>
    <w:rsid w:val="00F53B40"/>
    <w:rsid w:val="00F54BD3"/>
    <w:rsid w:val="00F54DB7"/>
    <w:rsid w:val="00F55A16"/>
    <w:rsid w:val="00F57777"/>
    <w:rsid w:val="00F600C7"/>
    <w:rsid w:val="00F606F3"/>
    <w:rsid w:val="00F63D60"/>
    <w:rsid w:val="00F64202"/>
    <w:rsid w:val="00F652EB"/>
    <w:rsid w:val="00F65A9D"/>
    <w:rsid w:val="00F71F9F"/>
    <w:rsid w:val="00F7476C"/>
    <w:rsid w:val="00F74CCB"/>
    <w:rsid w:val="00F75E77"/>
    <w:rsid w:val="00F8046D"/>
    <w:rsid w:val="00F80D94"/>
    <w:rsid w:val="00F82361"/>
    <w:rsid w:val="00F83438"/>
    <w:rsid w:val="00F87454"/>
    <w:rsid w:val="00F87588"/>
    <w:rsid w:val="00F87A2C"/>
    <w:rsid w:val="00F87A6C"/>
    <w:rsid w:val="00F87F3F"/>
    <w:rsid w:val="00F90870"/>
    <w:rsid w:val="00F91BF6"/>
    <w:rsid w:val="00F91E7B"/>
    <w:rsid w:val="00F93047"/>
    <w:rsid w:val="00F956AD"/>
    <w:rsid w:val="00F95879"/>
    <w:rsid w:val="00F96973"/>
    <w:rsid w:val="00F96CFE"/>
    <w:rsid w:val="00F9728E"/>
    <w:rsid w:val="00F972DD"/>
    <w:rsid w:val="00F97D32"/>
    <w:rsid w:val="00FA12C6"/>
    <w:rsid w:val="00FA1437"/>
    <w:rsid w:val="00FA1B4C"/>
    <w:rsid w:val="00FA203D"/>
    <w:rsid w:val="00FA28BA"/>
    <w:rsid w:val="00FA36A3"/>
    <w:rsid w:val="00FA4D5F"/>
    <w:rsid w:val="00FA6008"/>
    <w:rsid w:val="00FA6789"/>
    <w:rsid w:val="00FA74E1"/>
    <w:rsid w:val="00FA789C"/>
    <w:rsid w:val="00FB0272"/>
    <w:rsid w:val="00FB1147"/>
    <w:rsid w:val="00FB19F2"/>
    <w:rsid w:val="00FB19F7"/>
    <w:rsid w:val="00FB5E45"/>
    <w:rsid w:val="00FC00C8"/>
    <w:rsid w:val="00FC044C"/>
    <w:rsid w:val="00FC18BD"/>
    <w:rsid w:val="00FC3A2F"/>
    <w:rsid w:val="00FC41DD"/>
    <w:rsid w:val="00FC6030"/>
    <w:rsid w:val="00FD3B0B"/>
    <w:rsid w:val="00FD4117"/>
    <w:rsid w:val="00FD5665"/>
    <w:rsid w:val="00FD68D0"/>
    <w:rsid w:val="00FD6B36"/>
    <w:rsid w:val="00FD6D8F"/>
    <w:rsid w:val="00FE0C2A"/>
    <w:rsid w:val="00FE2887"/>
    <w:rsid w:val="00FE3610"/>
    <w:rsid w:val="00FE3BAC"/>
    <w:rsid w:val="00FE41F2"/>
    <w:rsid w:val="00FE4A39"/>
    <w:rsid w:val="00FE5505"/>
    <w:rsid w:val="00FE744E"/>
    <w:rsid w:val="00FE7F2C"/>
    <w:rsid w:val="00FF0359"/>
    <w:rsid w:val="00FF0684"/>
    <w:rsid w:val="00FF0C27"/>
    <w:rsid w:val="00FF1300"/>
    <w:rsid w:val="00FF23BB"/>
    <w:rsid w:val="00FF363D"/>
    <w:rsid w:val="00FF4742"/>
    <w:rsid w:val="00FF52C6"/>
    <w:rsid w:val="00FF621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842C4B56A26A3140DC7809ED3C3506B02EAAD66103735075EE7DED0A046C5E03CBC2E3DF47613957zFJ" TargetMode="External"/><Relationship Id="rId18" Type="http://schemas.openxmlformats.org/officeDocument/2006/relationships/hyperlink" Target="consultantplus://offline/ref=8A184423F04D8486D8DA1692E6C71B20778C24CB80145CEC99B14353E8C0FFB2A46048159C72B84Dn1m2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184423F04D8486D8DA1692E6C71B20778C24CB80145CEC99B14353E8C0FFB2A46048159C72B84Cn1mF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842C4B56A26A3140DC7809ED3C3506B02EAAD66103735075EE7DED0A046C5E03CBC2E3DF47613757z7J" TargetMode="External"/><Relationship Id="rId17" Type="http://schemas.openxmlformats.org/officeDocument/2006/relationships/hyperlink" Target="consultantplus://offline/ref=8A184423F04D8486D8DA1692E6C71B20778C24CB80145CEC99B14353E8C0FFB2A46048159C72B849n1m1K" TargetMode="External"/><Relationship Id="rId25" Type="http://schemas.openxmlformats.org/officeDocument/2006/relationships/header" Target="head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184423F04D8486D8DA1692E6C71B20778C24CB80145CEC99B14353E8C0FFB2A46048159C72B849n1m1K" TargetMode="External"/><Relationship Id="rId20" Type="http://schemas.openxmlformats.org/officeDocument/2006/relationships/hyperlink" Target="consultantplus://offline/ref=8A184423F04D8486D8DA1692E6C71B20778C24CB80145CEC99B14353E8C0FFB2A46048159C72B84Dn1mE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842C4B56A26A3140DC7809ED3C3506B02EAAD66103735075EE7DED0A046C5E03CBC2E3DF47613757z6J" TargetMode="External"/><Relationship Id="rId24" Type="http://schemas.openxmlformats.org/officeDocument/2006/relationships/hyperlink" Target="consultantplus://offline/ref=8A184423F04D8486D8DA1692E6C71B20778C24CB80145CEC99B14353E8C0FFB2A46048159C72B842n1mFK" TargetMode="External"/><Relationship Id="rId32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842C4B56A26A3140DC7809ED3C3506B02EAAD66103735075EE7DED0A046C5E03CBC2E3DF47613857zFJ" TargetMode="External"/><Relationship Id="rId23" Type="http://schemas.openxmlformats.org/officeDocument/2006/relationships/hyperlink" Target="consultantplus://offline/ref=8A184423F04D8486D8DA1692E6C71B20778C24CB80145CEC99B14353E8C0FFB2A46048159C72B84Dn1mEK" TargetMode="Externa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08842C4B56A26A3140DC7809ED3C3506B02EAAD66103735075EE7DED0A046C5E03CBC2E3DF47613757z9J" TargetMode="External"/><Relationship Id="rId19" Type="http://schemas.openxmlformats.org/officeDocument/2006/relationships/hyperlink" Target="consultantplus://offline/ref=8A184423F04D8486D8DA1692E6C71B20778C24CB80145CEC99B14353E8C0FFB2A46048159C72B849n1m1K" TargetMode="External"/><Relationship Id="rId31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842C4B56A26A3140DC7809ED3C3506B02EAAD66103735075EE7DED0A046C5E03CBC2E3DF47613857zEJ" TargetMode="External"/><Relationship Id="rId14" Type="http://schemas.openxmlformats.org/officeDocument/2006/relationships/hyperlink" Target="consultantplus://offline/ref=D9AEC96373BE7821279F19F7647C0E524B9B6EE71ABF44DD8789EAD9CC3F8C3CA35D7428898FE764xBCBL" TargetMode="External"/><Relationship Id="rId22" Type="http://schemas.openxmlformats.org/officeDocument/2006/relationships/hyperlink" Target="consultantplus://offline/ref=8A184423F04D8486D8DA1692E6C71B20778C24CB80145CEC99B14353E8C0FFB2A46048159C72B849n1m1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3C3070-2C66-4E1A-8CF2-114F5B79EB47}"/>
</file>

<file path=customXml/itemProps2.xml><?xml version="1.0" encoding="utf-8"?>
<ds:datastoreItem xmlns:ds="http://schemas.openxmlformats.org/officeDocument/2006/customXml" ds:itemID="{D6F7C16B-A902-45E4-BDCE-652666FE1274}"/>
</file>

<file path=customXml/itemProps3.xml><?xml version="1.0" encoding="utf-8"?>
<ds:datastoreItem xmlns:ds="http://schemas.openxmlformats.org/officeDocument/2006/customXml" ds:itemID="{B575D6DD-62BE-4C3F-8882-537B50EDFC79}"/>
</file>

<file path=customXml/itemProps4.xml><?xml version="1.0" encoding="utf-8"?>
<ds:datastoreItem xmlns:ds="http://schemas.openxmlformats.org/officeDocument/2006/customXml" ds:itemID="{FD78C970-950A-4A58-A351-167A3D47A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6093</Words>
  <Characters>34732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Хабриева Радима Мухматовна</dc:creator>
  <cp:lastModifiedBy>Круглова Алла Владимировна</cp:lastModifiedBy>
  <cp:revision>2</cp:revision>
  <cp:lastPrinted>2015-08-21T12:47:00Z</cp:lastPrinted>
  <dcterms:created xsi:type="dcterms:W3CDTF">2015-10-21T09:14:00Z</dcterms:created>
  <dcterms:modified xsi:type="dcterms:W3CDTF">2015-10-21T09:14:00Z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