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B2" w:rsidRPr="004653D4" w:rsidRDefault="00B63DB2" w:rsidP="00B63DB2">
      <w:pPr>
        <w:spacing w:line="240" w:lineRule="auto"/>
        <w:ind w:firstLine="709"/>
        <w:jc w:val="center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4653D4">
        <w:rPr>
          <w:rFonts w:eastAsia="Calibri"/>
          <w:sz w:val="30"/>
          <w:szCs w:val="30"/>
          <w:lang w:eastAsia="en-US"/>
        </w:rPr>
        <w:t>1.7.</w:t>
      </w:r>
      <w:r w:rsidRPr="004653D4">
        <w:rPr>
          <w:rFonts w:eastAsia="Calibri"/>
          <w:sz w:val="30"/>
          <w:szCs w:val="30"/>
          <w:lang w:val="en-US" w:eastAsia="en-US"/>
        </w:rPr>
        <w:t> </w:t>
      </w:r>
      <w:r w:rsidRPr="004653D4">
        <w:rPr>
          <w:rFonts w:eastAsia="Calibri"/>
          <w:sz w:val="30"/>
          <w:szCs w:val="30"/>
          <w:lang w:eastAsia="en-US"/>
        </w:rPr>
        <w:t xml:space="preserve">Орудия добычи (вылова) водных биологических ресурсов, запрещенные к ввозу </w:t>
      </w:r>
    </w:p>
    <w:p w:rsidR="00B63DB2" w:rsidRPr="004653D4" w:rsidRDefault="00B63DB2" w:rsidP="00B63DB2">
      <w:pPr>
        <w:spacing w:line="240" w:lineRule="auto"/>
        <w:ind w:firstLine="709"/>
        <w:jc w:val="center"/>
        <w:rPr>
          <w:rFonts w:eastAsia="Calibri"/>
          <w:sz w:val="30"/>
          <w:szCs w:val="30"/>
          <w:u w:val="single"/>
          <w:lang w:eastAsia="en-US"/>
        </w:rPr>
      </w:pPr>
    </w:p>
    <w:tbl>
      <w:tblPr>
        <w:tblW w:w="14124" w:type="dxa"/>
        <w:jc w:val="center"/>
        <w:tblInd w:w="-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573"/>
        <w:gridCol w:w="2551"/>
      </w:tblGrid>
      <w:tr w:rsidR="00B63DB2" w:rsidRPr="004653D4" w:rsidTr="00B66C44">
        <w:trPr>
          <w:trHeight w:val="567"/>
          <w:jc w:val="center"/>
        </w:trPr>
        <w:tc>
          <w:tcPr>
            <w:tcW w:w="1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B2" w:rsidRPr="004653D4" w:rsidRDefault="00B63DB2" w:rsidP="00B66C44">
            <w:pPr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3D4">
              <w:rPr>
                <w:rFonts w:eastAsia="Calibr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B2" w:rsidRPr="004653D4" w:rsidRDefault="00B63DB2" w:rsidP="00B66C4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53D4">
              <w:rPr>
                <w:rFonts w:eastAsia="Calibri"/>
                <w:sz w:val="24"/>
                <w:szCs w:val="24"/>
                <w:lang w:eastAsia="en-US"/>
              </w:rPr>
              <w:t>Код ТН ВЭД</w:t>
            </w:r>
            <w:r w:rsidRPr="004653D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4653D4">
              <w:rPr>
                <w:rFonts w:eastAsia="Calibri"/>
                <w:sz w:val="24"/>
                <w:szCs w:val="24"/>
                <w:lang w:eastAsia="en-US"/>
              </w:rPr>
              <w:t>ЕАЭС</w:t>
            </w:r>
          </w:p>
        </w:tc>
      </w:tr>
      <w:tr w:rsidR="00B63DB2" w:rsidRPr="004653D4" w:rsidTr="00B66C44">
        <w:trPr>
          <w:jc w:val="center"/>
        </w:trPr>
        <w:tc>
          <w:tcPr>
            <w:tcW w:w="11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4653D4">
              <w:rPr>
                <w:sz w:val="24"/>
                <w:szCs w:val="24"/>
              </w:rPr>
              <w:t>1.</w:t>
            </w:r>
            <w:r w:rsidRPr="004653D4">
              <w:rPr>
                <w:sz w:val="24"/>
                <w:szCs w:val="24"/>
                <w:lang w:val="en-US"/>
              </w:rPr>
              <w:t> </w:t>
            </w:r>
            <w:r w:rsidRPr="004653D4">
              <w:rPr>
                <w:sz w:val="24"/>
                <w:szCs w:val="24"/>
              </w:rPr>
              <w:t xml:space="preserve">Готовые сети рыболовные, узловые, произведенные машинным или ручным способом из синтетических нейлоновых или прочих полиамидных </w:t>
            </w:r>
            <w:proofErr w:type="spellStart"/>
            <w:r w:rsidRPr="004653D4">
              <w:rPr>
                <w:sz w:val="24"/>
                <w:szCs w:val="24"/>
              </w:rPr>
              <w:t>мононитей</w:t>
            </w:r>
            <w:proofErr w:type="spellEnd"/>
            <w:r w:rsidRPr="004653D4">
              <w:rPr>
                <w:sz w:val="24"/>
                <w:szCs w:val="24"/>
              </w:rPr>
              <w:t xml:space="preserve"> с диаметром нитей менее 0,5 мм и размерами ячеи менее</w:t>
            </w:r>
            <w:r w:rsidRPr="004653D4">
              <w:rPr>
                <w:sz w:val="24"/>
                <w:szCs w:val="24"/>
              </w:rPr>
              <w:br/>
              <w:t>100 мм (размер конструктивного шага ячеи менее 50 мм)</w:t>
            </w:r>
          </w:p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before="120" w:line="240" w:lineRule="auto"/>
              <w:ind w:firstLine="255"/>
              <w:jc w:val="left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4653D4">
              <w:rPr>
                <w:rFonts w:eastAsia="Calibri"/>
                <w:sz w:val="24"/>
                <w:szCs w:val="24"/>
                <w:lang w:eastAsia="en-US"/>
              </w:rPr>
              <w:t xml:space="preserve">из 5608 11 </w:t>
            </w:r>
            <w:r w:rsidRPr="004653D4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4653D4">
              <w:rPr>
                <w:rFonts w:eastAsia="Calibri"/>
                <w:sz w:val="24"/>
                <w:szCs w:val="24"/>
                <w:lang w:eastAsia="en-US"/>
              </w:rPr>
              <w:t>00 0</w:t>
            </w:r>
          </w:p>
        </w:tc>
      </w:tr>
      <w:tr w:rsidR="00B63DB2" w:rsidRPr="004653D4" w:rsidTr="00B66C44">
        <w:trPr>
          <w:jc w:val="center"/>
        </w:trPr>
        <w:tc>
          <w:tcPr>
            <w:tcW w:w="11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653D4">
              <w:rPr>
                <w:sz w:val="24"/>
                <w:szCs w:val="24"/>
              </w:rPr>
              <w:t xml:space="preserve">2. Готовые сети рыболовные, узловые, произведенные машинным или ручным способом из прочих синтетических </w:t>
            </w:r>
            <w:proofErr w:type="spellStart"/>
            <w:r w:rsidRPr="004653D4">
              <w:rPr>
                <w:sz w:val="24"/>
                <w:szCs w:val="24"/>
              </w:rPr>
              <w:t>мононитей</w:t>
            </w:r>
            <w:proofErr w:type="spellEnd"/>
            <w:r w:rsidRPr="004653D4">
              <w:rPr>
                <w:sz w:val="24"/>
                <w:szCs w:val="24"/>
              </w:rPr>
              <w:t xml:space="preserve"> с диаметром нитей менее 0,5 мм и размерами ячеи менее 100 мм</w:t>
            </w:r>
            <w:r w:rsidRPr="004653D4">
              <w:rPr>
                <w:sz w:val="24"/>
                <w:szCs w:val="24"/>
              </w:rPr>
              <w:br/>
              <w:t>(размер конструктивного шага ячеи менее 50 мм)</w:t>
            </w:r>
          </w:p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ind w:firstLine="25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653D4">
              <w:rPr>
                <w:rFonts w:eastAsia="Calibri"/>
                <w:sz w:val="24"/>
                <w:szCs w:val="24"/>
                <w:lang w:eastAsia="en-US"/>
              </w:rPr>
              <w:t>из 5608 11 800 0</w:t>
            </w:r>
          </w:p>
        </w:tc>
      </w:tr>
      <w:tr w:rsidR="00B63DB2" w:rsidRPr="004653D4" w:rsidTr="00B66C44">
        <w:trPr>
          <w:jc w:val="center"/>
        </w:trPr>
        <w:tc>
          <w:tcPr>
            <w:tcW w:w="11573" w:type="dxa"/>
            <w:tcBorders>
              <w:top w:val="nil"/>
              <w:left w:val="nil"/>
              <w:bottom w:val="nil"/>
              <w:right w:val="nil"/>
            </w:tcBorders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653D4">
              <w:rPr>
                <w:sz w:val="24"/>
                <w:szCs w:val="24"/>
              </w:rPr>
              <w:t>3. </w:t>
            </w:r>
            <w:proofErr w:type="spellStart"/>
            <w:r w:rsidRPr="004653D4">
              <w:rPr>
                <w:sz w:val="24"/>
                <w:szCs w:val="24"/>
              </w:rPr>
              <w:t>Электроловильные</w:t>
            </w:r>
            <w:proofErr w:type="spellEnd"/>
            <w:r w:rsidRPr="004653D4">
              <w:rPr>
                <w:sz w:val="24"/>
                <w:szCs w:val="24"/>
              </w:rPr>
              <w:t xml:space="preserve"> системы и устройства, состоящие из электрических генераторов сигналов,</w:t>
            </w:r>
            <w:r w:rsidRPr="004653D4">
              <w:rPr>
                <w:sz w:val="24"/>
                <w:szCs w:val="24"/>
              </w:rPr>
              <w:br/>
              <w:t>с подсоединенными проводниками и аккумулятором (батареей), совместно выполняющие функцию добычи (вылова) водных биологических ресурсов посредством электрического тока</w:t>
            </w:r>
          </w:p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ind w:firstLine="25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653D4">
              <w:rPr>
                <w:rFonts w:eastAsia="Calibri"/>
                <w:sz w:val="24"/>
                <w:szCs w:val="24"/>
                <w:lang w:eastAsia="en-US"/>
              </w:rPr>
              <w:t>из 8543 20 000 0</w:t>
            </w:r>
          </w:p>
        </w:tc>
      </w:tr>
    </w:tbl>
    <w:p w:rsidR="00B63DB2" w:rsidRPr="004653D4" w:rsidRDefault="00B63DB2" w:rsidP="00B63DB2">
      <w:pPr>
        <w:spacing w:line="360" w:lineRule="auto"/>
        <w:ind w:firstLine="567"/>
        <w:rPr>
          <w:rFonts w:eastAsia="Calibri"/>
          <w:sz w:val="30"/>
          <w:szCs w:val="30"/>
          <w:lang w:eastAsia="en-US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3369"/>
        <w:gridCol w:w="10914"/>
      </w:tblGrid>
      <w:tr w:rsidR="00B63DB2" w:rsidRPr="004653D4" w:rsidTr="00B66C44">
        <w:tc>
          <w:tcPr>
            <w:tcW w:w="3369" w:type="dxa"/>
            <w:shd w:val="clear" w:color="auto" w:fill="auto"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360" w:lineRule="auto"/>
              <w:ind w:right="-533" w:firstLine="851"/>
              <w:rPr>
                <w:sz w:val="24"/>
                <w:szCs w:val="24"/>
                <w:lang w:eastAsia="en-US"/>
              </w:rPr>
            </w:pPr>
            <w:r w:rsidRPr="004653D4">
              <w:rPr>
                <w:sz w:val="24"/>
                <w:szCs w:val="24"/>
                <w:lang w:eastAsia="en-US"/>
              </w:rPr>
              <w:t>Примечание к разделу.</w:t>
            </w:r>
          </w:p>
        </w:tc>
        <w:tc>
          <w:tcPr>
            <w:tcW w:w="10914" w:type="dxa"/>
            <w:shd w:val="clear" w:color="auto" w:fill="auto"/>
          </w:tcPr>
          <w:p w:rsidR="00B63DB2" w:rsidRPr="004653D4" w:rsidRDefault="00B63DB2" w:rsidP="00B66C4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color w:val="000000"/>
                <w:sz w:val="30"/>
                <w:szCs w:val="30"/>
                <w:lang w:eastAsia="en-US"/>
              </w:rPr>
            </w:pPr>
            <w:r w:rsidRPr="004653D4">
              <w:rPr>
                <w:sz w:val="24"/>
                <w:szCs w:val="24"/>
                <w:lang w:eastAsia="en-US"/>
              </w:rPr>
              <w:t>Для целей настоящего раздела необходимо руководствоваться как кодом ТН ВЭД ЕАЭС, так и наименованием  товара.</w:t>
            </w:r>
            <w:r w:rsidRPr="004653D4">
              <w:rPr>
                <w:rFonts w:ascii="Calibri" w:eastAsia="Calibri" w:hAnsi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57791F" w:rsidRDefault="0057791F"/>
    <w:sectPr w:rsidR="0057791F" w:rsidSect="00B63DB2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2"/>
    <w:rsid w:val="00000242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D0004"/>
    <w:rsid w:val="00305F7B"/>
    <w:rsid w:val="00312734"/>
    <w:rsid w:val="003130DC"/>
    <w:rsid w:val="00322E12"/>
    <w:rsid w:val="003C150B"/>
    <w:rsid w:val="00430C94"/>
    <w:rsid w:val="004E024D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44476"/>
    <w:rsid w:val="0065236E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473ED"/>
    <w:rsid w:val="00A56BC9"/>
    <w:rsid w:val="00AB13CF"/>
    <w:rsid w:val="00AB498E"/>
    <w:rsid w:val="00B22826"/>
    <w:rsid w:val="00B53195"/>
    <w:rsid w:val="00B629C0"/>
    <w:rsid w:val="00B63DB2"/>
    <w:rsid w:val="00BB4985"/>
    <w:rsid w:val="00BB676C"/>
    <w:rsid w:val="00C20291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E26828"/>
    <w:rsid w:val="00E42C25"/>
    <w:rsid w:val="00E76888"/>
    <w:rsid w:val="00EA4492"/>
    <w:rsid w:val="00ED51AB"/>
    <w:rsid w:val="00F12AE3"/>
    <w:rsid w:val="00F14C01"/>
    <w:rsid w:val="00F16DD2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2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2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08C11-48D8-4FDC-96AD-9B640582C326}"/>
</file>

<file path=customXml/itemProps2.xml><?xml version="1.0" encoding="utf-8"?>
<ds:datastoreItem xmlns:ds="http://schemas.openxmlformats.org/officeDocument/2006/customXml" ds:itemID="{49ECD865-474C-4A4F-A185-04151C6F13CD}"/>
</file>

<file path=customXml/itemProps3.xml><?xml version="1.0" encoding="utf-8"?>
<ds:datastoreItem xmlns:ds="http://schemas.openxmlformats.org/officeDocument/2006/customXml" ds:itemID="{5EC07204-016E-4B6E-9F3E-592D52E2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3</cp:revision>
  <dcterms:created xsi:type="dcterms:W3CDTF">2015-05-08T10:24:00Z</dcterms:created>
  <dcterms:modified xsi:type="dcterms:W3CDTF">2015-05-20T07:23:00Z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